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21A" w:rsidRDefault="001D321A" w:rsidP="001D321A">
      <w:pPr>
        <w:autoSpaceDE w:val="0"/>
        <w:autoSpaceDN w:val="0"/>
        <w:adjustRightInd w:val="0"/>
        <w:jc w:val="both"/>
        <w:rPr>
          <w:b/>
          <w:noProof/>
          <w:sz w:val="28"/>
          <w:szCs w:val="28"/>
          <w:lang w:val="en-US"/>
        </w:rPr>
      </w:pPr>
      <w:r>
        <w:rPr>
          <w:noProof/>
        </w:rPr>
        <w:drawing>
          <wp:inline distT="0" distB="0" distL="0" distR="0" wp14:anchorId="666216BF" wp14:editId="5DDE3E5F">
            <wp:extent cx="5811745" cy="81126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BEBA8EAE-BF5A-486C-A8C5-ECC9F3942E4B}">
                          <a14:imgProps xmlns:a14="http://schemas.microsoft.com/office/drawing/2010/main">
                            <a14:imgLayer r:embed="rId9">
                              <a14:imgEffect>
                                <a14:sharpenSoften amount="50000"/>
                              </a14:imgEffect>
                              <a14:imgEffect>
                                <a14:saturation sat="200000"/>
                              </a14:imgEffect>
                              <a14:imgEffect>
                                <a14:brightnessContrast bright="20000" contrast="-40000"/>
                              </a14:imgEffect>
                            </a14:imgLayer>
                          </a14:imgProps>
                        </a:ext>
                      </a:extLst>
                    </a:blip>
                    <a:stretch>
                      <a:fillRect/>
                    </a:stretch>
                  </pic:blipFill>
                  <pic:spPr>
                    <a:xfrm>
                      <a:off x="0" y="0"/>
                      <a:ext cx="5818330" cy="8121834"/>
                    </a:xfrm>
                    <a:prstGeom prst="rect">
                      <a:avLst/>
                    </a:prstGeom>
                  </pic:spPr>
                </pic:pic>
              </a:graphicData>
            </a:graphic>
          </wp:inline>
        </w:drawing>
      </w:r>
    </w:p>
    <w:p w:rsidR="001D321A" w:rsidRDefault="001D321A" w:rsidP="000E2AC7">
      <w:pPr>
        <w:autoSpaceDE w:val="0"/>
        <w:autoSpaceDN w:val="0"/>
        <w:adjustRightInd w:val="0"/>
        <w:jc w:val="center"/>
        <w:rPr>
          <w:b/>
          <w:noProof/>
          <w:sz w:val="28"/>
          <w:szCs w:val="28"/>
          <w:lang w:val="en-US"/>
        </w:rPr>
      </w:pPr>
    </w:p>
    <w:p w:rsidR="000E2AC7" w:rsidRDefault="000E2AC7" w:rsidP="000E2AC7">
      <w:pPr>
        <w:autoSpaceDE w:val="0"/>
        <w:autoSpaceDN w:val="0"/>
        <w:adjustRightInd w:val="0"/>
        <w:jc w:val="center"/>
        <w:rPr>
          <w:rFonts w:eastAsia="Times New Roman"/>
          <w:sz w:val="28"/>
          <w:szCs w:val="28"/>
          <w:lang w:eastAsia="en-US"/>
        </w:rPr>
      </w:pPr>
      <w:bookmarkStart w:id="0" w:name="_GoBack"/>
      <w:bookmarkEnd w:id="0"/>
      <w:r w:rsidRPr="00041311">
        <w:rPr>
          <w:rFonts w:eastAsia="Times New Roman"/>
          <w:sz w:val="28"/>
          <w:szCs w:val="28"/>
          <w:lang w:eastAsia="en-US"/>
        </w:rPr>
        <w:br w:type="page"/>
      </w:r>
      <w:r w:rsidRPr="006B24C1">
        <w:rPr>
          <w:rFonts w:eastAsia="Times New Roman"/>
          <w:sz w:val="28"/>
          <w:szCs w:val="28"/>
          <w:lang w:eastAsia="en-US"/>
        </w:rPr>
        <w:lastRenderedPageBreak/>
        <w:t>РЕЦЕНЗЕНТЫ:</w:t>
      </w:r>
    </w:p>
    <w:p w:rsidR="000E2AC7" w:rsidRPr="006B24C1" w:rsidRDefault="00D53C53" w:rsidP="000E2AC7">
      <w:pPr>
        <w:autoSpaceDE w:val="0"/>
        <w:autoSpaceDN w:val="0"/>
        <w:adjustRightInd w:val="0"/>
        <w:jc w:val="both"/>
        <w:rPr>
          <w:rFonts w:eastAsia="Times New Roman"/>
          <w:sz w:val="28"/>
          <w:szCs w:val="28"/>
          <w:lang w:eastAsia="en-US"/>
        </w:rPr>
      </w:pPr>
      <w:r>
        <w:rPr>
          <w:rFonts w:eastAsia="Times New Roman"/>
          <w:noProof/>
          <w:sz w:val="28"/>
          <w:szCs w:val="28"/>
        </w:rPr>
        <w:pict>
          <v:rect id="_x0000_s1027" style="position:absolute;left:0;text-align:left;margin-left:442.6pt;margin-top:-56.65pt;width:41.6pt;height:34.9pt;z-index:251661312" fillcolor="white [3212]" strokecolor="white [3212]"/>
        </w:pict>
      </w:r>
    </w:p>
    <w:p w:rsidR="000E2AC7" w:rsidRPr="00895656" w:rsidRDefault="000E2AC7" w:rsidP="000E2AC7">
      <w:pPr>
        <w:jc w:val="both"/>
        <w:rPr>
          <w:sz w:val="28"/>
          <w:szCs w:val="28"/>
        </w:rPr>
      </w:pPr>
      <w:r w:rsidRPr="00895656">
        <w:rPr>
          <w:rFonts w:eastAsia="Times New Roman"/>
          <w:sz w:val="28"/>
          <w:szCs w:val="28"/>
          <w:lang w:eastAsia="en-US"/>
        </w:rPr>
        <w:t>Н.В.  Чуешова, заведующая лабораторией устойчивости биологических систем ГНУ  «Институт радиобиологии НАН Беларуси», кандидат биологических наук;</w:t>
      </w:r>
    </w:p>
    <w:p w:rsidR="000E2AC7" w:rsidRPr="00895656" w:rsidRDefault="000E2AC7" w:rsidP="000E2AC7">
      <w:pPr>
        <w:pStyle w:val="newncpi"/>
        <w:ind w:firstLine="0"/>
        <w:rPr>
          <w:sz w:val="28"/>
          <w:szCs w:val="28"/>
        </w:rPr>
      </w:pPr>
    </w:p>
    <w:p w:rsidR="000E2AC7" w:rsidRPr="00895656" w:rsidRDefault="000E2AC7" w:rsidP="000E2AC7">
      <w:pPr>
        <w:pStyle w:val="newncpi"/>
        <w:ind w:firstLine="0"/>
        <w:rPr>
          <w:sz w:val="28"/>
          <w:szCs w:val="28"/>
        </w:rPr>
      </w:pPr>
      <w:r w:rsidRPr="00895656">
        <w:rPr>
          <w:sz w:val="28"/>
          <w:szCs w:val="28"/>
        </w:rPr>
        <w:t>Кафедра биологии УО «Гомельский государственный медицинский университет».</w:t>
      </w:r>
    </w:p>
    <w:p w:rsidR="000E2AC7" w:rsidRPr="00895656" w:rsidRDefault="000E2AC7" w:rsidP="000E2AC7">
      <w:pPr>
        <w:pStyle w:val="newncpi"/>
        <w:ind w:firstLine="0"/>
        <w:rPr>
          <w:sz w:val="28"/>
          <w:szCs w:val="28"/>
        </w:rPr>
      </w:pPr>
    </w:p>
    <w:p w:rsidR="000E2AC7" w:rsidRPr="00895656" w:rsidRDefault="000E2AC7" w:rsidP="000E2AC7">
      <w:pPr>
        <w:pStyle w:val="newncpi"/>
        <w:ind w:firstLine="0"/>
        <w:rPr>
          <w:sz w:val="28"/>
          <w:szCs w:val="28"/>
        </w:rPr>
      </w:pPr>
    </w:p>
    <w:p w:rsidR="00DC0DA5" w:rsidRPr="00A839C6" w:rsidRDefault="000E2AC7" w:rsidP="00DC0DA5">
      <w:pPr>
        <w:pStyle w:val="newncpi"/>
        <w:jc w:val="center"/>
        <w:rPr>
          <w:rFonts w:eastAsia="Times New Roman"/>
          <w:b/>
          <w:bCs/>
          <w:sz w:val="28"/>
          <w:szCs w:val="28"/>
          <w:lang w:eastAsia="en-US"/>
        </w:rPr>
      </w:pPr>
      <w:r w:rsidRPr="00FF1B83">
        <w:rPr>
          <w:rFonts w:eastAsia="Times New Roman"/>
          <w:sz w:val="28"/>
          <w:szCs w:val="28"/>
          <w:lang w:eastAsia="en-US"/>
        </w:rPr>
        <w:br w:type="page"/>
      </w:r>
      <w:r w:rsidR="00DC0DA5" w:rsidRPr="00A839C6">
        <w:rPr>
          <w:rFonts w:eastAsia="Times New Roman"/>
          <w:b/>
          <w:bCs/>
          <w:sz w:val="28"/>
          <w:szCs w:val="28"/>
          <w:lang w:eastAsia="en-US"/>
        </w:rPr>
        <w:t>СОДЕРЖАНИЕ</w:t>
      </w:r>
    </w:p>
    <w:p w:rsidR="00DC0DA5" w:rsidRPr="00A839C6" w:rsidRDefault="00DC0DA5" w:rsidP="00DC0DA5">
      <w:pPr>
        <w:pStyle w:val="newncpi"/>
        <w:jc w:val="center"/>
        <w:rPr>
          <w:rFonts w:eastAsia="Times New Roman"/>
          <w:b/>
          <w:bCs/>
          <w:sz w:val="28"/>
          <w:szCs w:val="28"/>
          <w:lang w:eastAsia="en-US"/>
        </w:rPr>
      </w:pPr>
      <w:r w:rsidRPr="00A839C6">
        <w:rPr>
          <w:rFonts w:eastAsia="Times New Roman"/>
          <w:b/>
          <w:bCs/>
          <w:sz w:val="28"/>
          <w:szCs w:val="28"/>
          <w:lang w:eastAsia="en-US"/>
        </w:rPr>
        <w:t xml:space="preserve">учебно-методического комплекса </w:t>
      </w:r>
    </w:p>
    <w:p w:rsidR="00DC0DA5" w:rsidRPr="00DC0DA5" w:rsidRDefault="00DC0DA5" w:rsidP="00DC0DA5">
      <w:pPr>
        <w:pStyle w:val="newncpi"/>
        <w:jc w:val="center"/>
        <w:rPr>
          <w:b/>
          <w:color w:val="000000"/>
          <w:sz w:val="28"/>
          <w:szCs w:val="28"/>
        </w:rPr>
      </w:pPr>
      <w:r w:rsidRPr="00A839C6">
        <w:rPr>
          <w:rFonts w:eastAsia="Times New Roman"/>
          <w:b/>
          <w:bCs/>
          <w:sz w:val="28"/>
          <w:szCs w:val="28"/>
          <w:lang w:eastAsia="en-US"/>
        </w:rPr>
        <w:t xml:space="preserve">по </w:t>
      </w:r>
      <w:r w:rsidRPr="00DC0DA5">
        <w:rPr>
          <w:rFonts w:eastAsia="Times New Roman"/>
          <w:b/>
          <w:bCs/>
          <w:sz w:val="28"/>
          <w:szCs w:val="28"/>
          <w:lang w:eastAsia="en-US"/>
        </w:rPr>
        <w:t xml:space="preserve">дисциплине </w:t>
      </w:r>
      <w:r w:rsidRPr="00DC0DA5">
        <w:rPr>
          <w:b/>
          <w:color w:val="000000"/>
          <w:sz w:val="28"/>
          <w:szCs w:val="28"/>
        </w:rPr>
        <w:t>«</w:t>
      </w:r>
      <w:r w:rsidRPr="00DC0DA5">
        <w:rPr>
          <w:rFonts w:eastAsia="Times New Roman"/>
          <w:b/>
          <w:sz w:val="28"/>
          <w:szCs w:val="28"/>
        </w:rPr>
        <w:t>Вторичные метаболиты растений</w:t>
      </w:r>
      <w:r w:rsidRPr="00DC0DA5">
        <w:rPr>
          <w:b/>
          <w:color w:val="000000"/>
          <w:sz w:val="28"/>
          <w:szCs w:val="28"/>
        </w:rPr>
        <w:t>»</w:t>
      </w:r>
    </w:p>
    <w:p w:rsidR="00DC0DA5" w:rsidRPr="000E2AC7" w:rsidRDefault="00DC0DA5" w:rsidP="00DC0DA5">
      <w:pPr>
        <w:jc w:val="center"/>
        <w:rPr>
          <w:rFonts w:eastAsia="Times New Roman"/>
          <w:b/>
          <w:bCs/>
          <w:sz w:val="28"/>
          <w:szCs w:val="28"/>
        </w:rPr>
      </w:pPr>
      <w:r w:rsidRPr="00A839C6">
        <w:rPr>
          <w:b/>
          <w:color w:val="000000"/>
          <w:sz w:val="28"/>
          <w:szCs w:val="28"/>
        </w:rPr>
        <w:t xml:space="preserve">для специальности </w:t>
      </w:r>
      <w:r w:rsidRPr="000E2AC7">
        <w:rPr>
          <w:rFonts w:eastAsia="Times New Roman"/>
          <w:b/>
          <w:bCs/>
          <w:sz w:val="28"/>
          <w:szCs w:val="28"/>
        </w:rPr>
        <w:t xml:space="preserve">7-06-0511-01 Биология </w:t>
      </w:r>
    </w:p>
    <w:p w:rsidR="00DC0DA5" w:rsidRPr="000E2AC7" w:rsidRDefault="00DC0DA5" w:rsidP="00DC0DA5">
      <w:pPr>
        <w:jc w:val="center"/>
        <w:rPr>
          <w:rFonts w:eastAsia="Times New Roman"/>
          <w:b/>
          <w:sz w:val="28"/>
          <w:szCs w:val="28"/>
        </w:rPr>
      </w:pPr>
      <w:r w:rsidRPr="000E2AC7">
        <w:rPr>
          <w:rFonts w:eastAsia="Times New Roman"/>
          <w:b/>
          <w:bCs/>
          <w:sz w:val="28"/>
          <w:szCs w:val="28"/>
        </w:rPr>
        <w:t>(</w:t>
      </w:r>
      <w:r>
        <w:rPr>
          <w:rFonts w:eastAsia="Times New Roman"/>
          <w:b/>
          <w:bCs/>
          <w:sz w:val="28"/>
          <w:szCs w:val="28"/>
        </w:rPr>
        <w:t>П</w:t>
      </w:r>
      <w:r w:rsidRPr="000E2AC7">
        <w:rPr>
          <w:rFonts w:eastAsia="Times New Roman"/>
          <w:b/>
          <w:bCs/>
          <w:sz w:val="28"/>
          <w:szCs w:val="28"/>
        </w:rPr>
        <w:t>рофилизация</w:t>
      </w:r>
      <w:r>
        <w:rPr>
          <w:rFonts w:eastAsia="Times New Roman"/>
          <w:b/>
          <w:bCs/>
          <w:sz w:val="28"/>
          <w:szCs w:val="28"/>
        </w:rPr>
        <w:t>:</w:t>
      </w:r>
      <w:r w:rsidRPr="000E2AC7">
        <w:rPr>
          <w:rFonts w:eastAsia="Times New Roman"/>
          <w:b/>
          <w:bCs/>
          <w:sz w:val="28"/>
          <w:szCs w:val="28"/>
        </w:rPr>
        <w:t xml:space="preserve"> Функциональная биология)</w:t>
      </w:r>
    </w:p>
    <w:p w:rsidR="00DC0DA5" w:rsidRPr="00A839C6" w:rsidRDefault="00DC0DA5" w:rsidP="00DC0DA5">
      <w:pPr>
        <w:jc w:val="center"/>
        <w:rPr>
          <w:b/>
          <w:bCs/>
          <w:color w:val="000000"/>
          <w:sz w:val="28"/>
          <w:szCs w:val="28"/>
        </w:rPr>
      </w:pPr>
    </w:p>
    <w:p w:rsidR="00DC0DA5" w:rsidRDefault="00DC0DA5" w:rsidP="00DC0DA5">
      <w:pPr>
        <w:autoSpaceDE w:val="0"/>
        <w:autoSpaceDN w:val="0"/>
        <w:adjustRightInd w:val="0"/>
        <w:jc w:val="center"/>
        <w:rPr>
          <w:rFonts w:eastAsia="Times New Roman"/>
          <w:b/>
          <w:bCs/>
          <w:sz w:val="28"/>
          <w:szCs w:val="28"/>
          <w:highlight w:val="yellow"/>
          <w:lang w:eastAsia="en-US"/>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66"/>
        <w:gridCol w:w="661"/>
        <w:gridCol w:w="7597"/>
        <w:gridCol w:w="520"/>
      </w:tblGrid>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8258" w:type="dxa"/>
            <w:gridSpan w:val="2"/>
            <w:shd w:val="clear" w:color="auto" w:fill="auto"/>
          </w:tcPr>
          <w:p w:rsidR="00DC0DA5" w:rsidRPr="00E62640" w:rsidRDefault="00DC0DA5" w:rsidP="004D38C4">
            <w:pPr>
              <w:rPr>
                <w:rFonts w:eastAsia="Times New Roman"/>
                <w:b/>
                <w:bCs/>
                <w:sz w:val="28"/>
                <w:szCs w:val="28"/>
                <w:highlight w:val="yellow"/>
              </w:rPr>
            </w:pPr>
            <w:r w:rsidRPr="00E62640">
              <w:rPr>
                <w:rFonts w:eastAsia="Times New Roman"/>
                <w:sz w:val="28"/>
                <w:szCs w:val="28"/>
              </w:rPr>
              <w:t>Поясните</w:t>
            </w:r>
            <w:r>
              <w:rPr>
                <w:rFonts w:eastAsia="Times New Roman"/>
                <w:sz w:val="28"/>
                <w:szCs w:val="28"/>
              </w:rPr>
              <w:t>льная записка……………………………………………...</w:t>
            </w:r>
          </w:p>
        </w:tc>
        <w:tc>
          <w:tcPr>
            <w:tcW w:w="520" w:type="dxa"/>
            <w:shd w:val="clear" w:color="auto" w:fill="auto"/>
          </w:tcPr>
          <w:p w:rsidR="00DC0DA5" w:rsidRPr="00E62640" w:rsidRDefault="00DC0DA5" w:rsidP="004D38C4">
            <w:pPr>
              <w:autoSpaceDE w:val="0"/>
              <w:autoSpaceDN w:val="0"/>
              <w:adjustRightInd w:val="0"/>
              <w:jc w:val="center"/>
              <w:rPr>
                <w:rFonts w:eastAsia="Times New Roman"/>
                <w:bCs/>
                <w:sz w:val="28"/>
                <w:szCs w:val="28"/>
              </w:rPr>
            </w:pPr>
            <w:r w:rsidRPr="00E62640">
              <w:rPr>
                <w:rFonts w:eastAsia="Times New Roman"/>
                <w:bCs/>
                <w:sz w:val="28"/>
                <w:szCs w:val="28"/>
              </w:rPr>
              <w:t>4</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1</w:t>
            </w:r>
          </w:p>
        </w:tc>
        <w:tc>
          <w:tcPr>
            <w:tcW w:w="8258" w:type="dxa"/>
            <w:gridSpan w:val="2"/>
            <w:shd w:val="clear" w:color="auto" w:fill="auto"/>
          </w:tcPr>
          <w:p w:rsidR="00DC0DA5" w:rsidRPr="00E62640" w:rsidRDefault="00DC0DA5" w:rsidP="004D38C4">
            <w:pPr>
              <w:rPr>
                <w:rFonts w:eastAsia="Times New Roman"/>
                <w:b/>
                <w:bCs/>
                <w:sz w:val="28"/>
                <w:szCs w:val="28"/>
                <w:highlight w:val="yellow"/>
              </w:rPr>
            </w:pPr>
            <w:r w:rsidRPr="00E62640">
              <w:rPr>
                <w:rFonts w:eastAsia="Times New Roman"/>
                <w:sz w:val="28"/>
                <w:szCs w:val="28"/>
              </w:rPr>
              <w:t>Теоретиче</w:t>
            </w:r>
            <w:r>
              <w:rPr>
                <w:rFonts w:eastAsia="Times New Roman"/>
                <w:sz w:val="28"/>
                <w:szCs w:val="28"/>
              </w:rPr>
              <w:t>ский раздел……………………………………………….…</w:t>
            </w:r>
          </w:p>
        </w:tc>
        <w:tc>
          <w:tcPr>
            <w:tcW w:w="520" w:type="dxa"/>
            <w:shd w:val="clear" w:color="auto" w:fill="auto"/>
          </w:tcPr>
          <w:p w:rsidR="00DC0DA5" w:rsidRPr="00E62640" w:rsidRDefault="00DC0DA5" w:rsidP="004D38C4">
            <w:pPr>
              <w:autoSpaceDE w:val="0"/>
              <w:autoSpaceDN w:val="0"/>
              <w:adjustRightInd w:val="0"/>
              <w:jc w:val="center"/>
              <w:rPr>
                <w:rFonts w:eastAsia="Times New Roman"/>
                <w:bCs/>
                <w:sz w:val="28"/>
                <w:szCs w:val="28"/>
              </w:rPr>
            </w:pPr>
            <w:r>
              <w:rPr>
                <w:rFonts w:eastAsia="Times New Roman"/>
                <w:bCs/>
                <w:sz w:val="28"/>
                <w:szCs w:val="28"/>
              </w:rPr>
              <w:t>7</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1.1</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Перечень тео</w:t>
            </w:r>
            <w:r>
              <w:rPr>
                <w:rFonts w:eastAsia="Times New Roman"/>
                <w:sz w:val="28"/>
                <w:szCs w:val="28"/>
              </w:rPr>
              <w:t>ретического материала………………………...…</w:t>
            </w:r>
          </w:p>
        </w:tc>
        <w:tc>
          <w:tcPr>
            <w:tcW w:w="520" w:type="dxa"/>
            <w:shd w:val="clear" w:color="auto" w:fill="auto"/>
          </w:tcPr>
          <w:p w:rsidR="00DC0DA5" w:rsidRPr="00E62640" w:rsidRDefault="00DC0DA5" w:rsidP="004D38C4">
            <w:pPr>
              <w:autoSpaceDE w:val="0"/>
              <w:autoSpaceDN w:val="0"/>
              <w:adjustRightInd w:val="0"/>
              <w:jc w:val="center"/>
              <w:rPr>
                <w:rFonts w:eastAsia="Times New Roman"/>
                <w:bCs/>
                <w:sz w:val="28"/>
                <w:szCs w:val="28"/>
              </w:rPr>
            </w:pPr>
            <w:r>
              <w:rPr>
                <w:rFonts w:eastAsia="Times New Roman"/>
                <w:bCs/>
                <w:sz w:val="28"/>
                <w:szCs w:val="28"/>
              </w:rPr>
              <w:t>7</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1.2</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Материалы для обеспечения самостоятельной учебной работ</w:t>
            </w:r>
            <w:r>
              <w:rPr>
                <w:rFonts w:eastAsia="Times New Roman"/>
                <w:sz w:val="28"/>
                <w:szCs w:val="28"/>
              </w:rPr>
              <w:t>ы магистрантов………………………………………….…</w:t>
            </w:r>
          </w:p>
        </w:tc>
        <w:tc>
          <w:tcPr>
            <w:tcW w:w="520" w:type="dxa"/>
            <w:shd w:val="clear" w:color="auto" w:fill="auto"/>
          </w:tcPr>
          <w:p w:rsidR="00DC0DA5" w:rsidRPr="00E62640" w:rsidRDefault="00DC0DA5" w:rsidP="004D38C4">
            <w:pPr>
              <w:autoSpaceDE w:val="0"/>
              <w:autoSpaceDN w:val="0"/>
              <w:adjustRightInd w:val="0"/>
              <w:jc w:val="center"/>
              <w:rPr>
                <w:rFonts w:eastAsia="Times New Roman"/>
                <w:bCs/>
                <w:sz w:val="28"/>
                <w:szCs w:val="28"/>
              </w:rPr>
            </w:pPr>
          </w:p>
          <w:p w:rsidR="00DC0DA5" w:rsidRPr="00E62640" w:rsidRDefault="00DC0DA5" w:rsidP="004D38C4">
            <w:pPr>
              <w:autoSpaceDE w:val="0"/>
              <w:autoSpaceDN w:val="0"/>
              <w:adjustRightInd w:val="0"/>
              <w:jc w:val="center"/>
              <w:rPr>
                <w:rFonts w:eastAsia="Times New Roman"/>
                <w:bCs/>
                <w:sz w:val="28"/>
                <w:szCs w:val="28"/>
              </w:rPr>
            </w:pPr>
            <w:r w:rsidRPr="00E62640">
              <w:rPr>
                <w:rFonts w:eastAsia="Times New Roman"/>
                <w:bCs/>
                <w:sz w:val="28"/>
                <w:szCs w:val="28"/>
              </w:rPr>
              <w:t>9</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2</w:t>
            </w:r>
          </w:p>
        </w:tc>
        <w:tc>
          <w:tcPr>
            <w:tcW w:w="8258" w:type="dxa"/>
            <w:gridSpan w:val="2"/>
            <w:shd w:val="clear" w:color="auto" w:fill="auto"/>
          </w:tcPr>
          <w:p w:rsidR="00DC0DA5" w:rsidRPr="00E62640" w:rsidRDefault="00DC0DA5" w:rsidP="004D38C4">
            <w:pPr>
              <w:rPr>
                <w:rFonts w:eastAsia="Times New Roman"/>
                <w:b/>
                <w:bCs/>
                <w:sz w:val="28"/>
                <w:szCs w:val="28"/>
                <w:highlight w:val="yellow"/>
              </w:rPr>
            </w:pPr>
            <w:r w:rsidRPr="00E62640">
              <w:rPr>
                <w:rFonts w:eastAsia="Times New Roman"/>
                <w:sz w:val="28"/>
                <w:szCs w:val="28"/>
              </w:rPr>
              <w:t>Практиче</w:t>
            </w:r>
            <w:r>
              <w:rPr>
                <w:rFonts w:eastAsia="Times New Roman"/>
                <w:sz w:val="28"/>
                <w:szCs w:val="28"/>
              </w:rPr>
              <w:t>ский раздел……………………………………………….….</w:t>
            </w:r>
          </w:p>
        </w:tc>
        <w:tc>
          <w:tcPr>
            <w:tcW w:w="520" w:type="dxa"/>
            <w:shd w:val="clear" w:color="auto" w:fill="auto"/>
          </w:tcPr>
          <w:p w:rsidR="00DC0DA5" w:rsidRPr="00E62640" w:rsidRDefault="00DC0DA5" w:rsidP="00AD7702">
            <w:pPr>
              <w:autoSpaceDE w:val="0"/>
              <w:autoSpaceDN w:val="0"/>
              <w:adjustRightInd w:val="0"/>
              <w:jc w:val="center"/>
              <w:rPr>
                <w:rFonts w:eastAsia="Times New Roman"/>
                <w:bCs/>
                <w:sz w:val="28"/>
                <w:szCs w:val="28"/>
              </w:rPr>
            </w:pPr>
            <w:r w:rsidRPr="00E62640">
              <w:rPr>
                <w:rFonts w:eastAsia="Times New Roman"/>
                <w:bCs/>
                <w:sz w:val="28"/>
                <w:szCs w:val="28"/>
              </w:rPr>
              <w:t>1</w:t>
            </w:r>
            <w:r w:rsidR="00AD7702">
              <w:rPr>
                <w:rFonts w:eastAsia="Times New Roman"/>
                <w:bCs/>
                <w:sz w:val="28"/>
                <w:szCs w:val="28"/>
              </w:rPr>
              <w:t>2</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2.1</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практических (семинарских) занятий и задания к ним</w:t>
            </w:r>
            <w:r w:rsidRPr="00E62640">
              <w:rPr>
                <w:rFonts w:eastAsia="Times New Roman"/>
                <w:sz w:val="28"/>
                <w:szCs w:val="28"/>
              </w:rPr>
              <w:t>…………………………………</w:t>
            </w:r>
            <w:r>
              <w:rPr>
                <w:rFonts w:eastAsia="Times New Roman"/>
                <w:sz w:val="28"/>
                <w:szCs w:val="28"/>
              </w:rPr>
              <w:t>……………………………</w:t>
            </w:r>
            <w:r w:rsidRPr="00E62640">
              <w:rPr>
                <w:rFonts w:eastAsia="Times New Roman"/>
                <w:sz w:val="28"/>
                <w:szCs w:val="28"/>
              </w:rPr>
              <w:t>.</w:t>
            </w:r>
          </w:p>
        </w:tc>
        <w:tc>
          <w:tcPr>
            <w:tcW w:w="520" w:type="dxa"/>
            <w:shd w:val="clear" w:color="auto" w:fill="auto"/>
          </w:tcPr>
          <w:p w:rsidR="00DC0DA5" w:rsidRDefault="00DC0DA5" w:rsidP="004D38C4">
            <w:pPr>
              <w:autoSpaceDE w:val="0"/>
              <w:autoSpaceDN w:val="0"/>
              <w:adjustRightInd w:val="0"/>
              <w:jc w:val="center"/>
              <w:rPr>
                <w:rFonts w:eastAsia="Times New Roman"/>
                <w:bCs/>
                <w:sz w:val="28"/>
                <w:szCs w:val="28"/>
              </w:rPr>
            </w:pPr>
          </w:p>
          <w:p w:rsidR="00DC0DA5" w:rsidRPr="00E62640" w:rsidRDefault="00DC0DA5" w:rsidP="00AD7702">
            <w:pPr>
              <w:autoSpaceDE w:val="0"/>
              <w:autoSpaceDN w:val="0"/>
              <w:adjustRightInd w:val="0"/>
              <w:jc w:val="center"/>
              <w:rPr>
                <w:rFonts w:eastAsia="Times New Roman"/>
                <w:bCs/>
                <w:sz w:val="28"/>
                <w:szCs w:val="28"/>
              </w:rPr>
            </w:pPr>
            <w:r w:rsidRPr="00E62640">
              <w:rPr>
                <w:rFonts w:eastAsia="Times New Roman"/>
                <w:bCs/>
                <w:sz w:val="28"/>
                <w:szCs w:val="28"/>
              </w:rPr>
              <w:t>1</w:t>
            </w:r>
            <w:r w:rsidR="00A35374">
              <w:rPr>
                <w:rFonts w:eastAsia="Times New Roman"/>
                <w:bCs/>
                <w:sz w:val="28"/>
                <w:szCs w:val="28"/>
              </w:rPr>
              <w:t>2</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3</w:t>
            </w:r>
          </w:p>
        </w:tc>
        <w:tc>
          <w:tcPr>
            <w:tcW w:w="8258" w:type="dxa"/>
            <w:gridSpan w:val="2"/>
            <w:shd w:val="clear" w:color="auto" w:fill="auto"/>
          </w:tcPr>
          <w:p w:rsidR="00DC0DA5" w:rsidRPr="00E62640" w:rsidRDefault="00DC0DA5" w:rsidP="004D38C4">
            <w:pPr>
              <w:rPr>
                <w:rFonts w:eastAsia="Times New Roman"/>
                <w:b/>
                <w:bCs/>
                <w:sz w:val="28"/>
                <w:szCs w:val="28"/>
                <w:highlight w:val="yellow"/>
              </w:rPr>
            </w:pPr>
            <w:r w:rsidRPr="00E62640">
              <w:rPr>
                <w:rFonts w:eastAsia="Times New Roman"/>
                <w:sz w:val="28"/>
                <w:szCs w:val="28"/>
              </w:rPr>
              <w:t>Контро</w:t>
            </w:r>
            <w:r>
              <w:rPr>
                <w:rFonts w:eastAsia="Times New Roman"/>
                <w:sz w:val="28"/>
                <w:szCs w:val="28"/>
              </w:rPr>
              <w:t>ль знаний……………………………………………………….</w:t>
            </w:r>
          </w:p>
        </w:tc>
        <w:tc>
          <w:tcPr>
            <w:tcW w:w="520" w:type="dxa"/>
            <w:shd w:val="clear" w:color="auto" w:fill="auto"/>
          </w:tcPr>
          <w:p w:rsidR="00DC0DA5" w:rsidRPr="00E62640" w:rsidRDefault="00DC0DA5" w:rsidP="00A35374">
            <w:pPr>
              <w:autoSpaceDE w:val="0"/>
              <w:autoSpaceDN w:val="0"/>
              <w:adjustRightInd w:val="0"/>
              <w:jc w:val="center"/>
              <w:rPr>
                <w:rFonts w:eastAsia="Times New Roman"/>
                <w:bCs/>
                <w:sz w:val="28"/>
                <w:szCs w:val="28"/>
              </w:rPr>
            </w:pPr>
            <w:r w:rsidRPr="00E62640">
              <w:rPr>
                <w:rFonts w:eastAsia="Times New Roman"/>
                <w:bCs/>
                <w:sz w:val="28"/>
                <w:szCs w:val="28"/>
              </w:rPr>
              <w:t>1</w:t>
            </w:r>
            <w:r w:rsidR="00A35374">
              <w:rPr>
                <w:rFonts w:eastAsia="Times New Roman"/>
                <w:bCs/>
                <w:sz w:val="28"/>
                <w:szCs w:val="28"/>
              </w:rPr>
              <w:t>6</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3.1</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тем экзаменационных работ..</w:t>
            </w:r>
            <w:r w:rsidRPr="00E62640">
              <w:rPr>
                <w:rFonts w:eastAsia="Times New Roman"/>
                <w:sz w:val="28"/>
                <w:szCs w:val="28"/>
              </w:rPr>
              <w:t>……………………….</w:t>
            </w:r>
          </w:p>
        </w:tc>
        <w:tc>
          <w:tcPr>
            <w:tcW w:w="520" w:type="dxa"/>
            <w:shd w:val="clear" w:color="auto" w:fill="auto"/>
          </w:tcPr>
          <w:p w:rsidR="00DC0DA5" w:rsidRPr="00E62640" w:rsidRDefault="00DC0DA5" w:rsidP="00A35374">
            <w:pPr>
              <w:autoSpaceDE w:val="0"/>
              <w:autoSpaceDN w:val="0"/>
              <w:adjustRightInd w:val="0"/>
              <w:jc w:val="center"/>
              <w:rPr>
                <w:rFonts w:eastAsia="Times New Roman"/>
                <w:bCs/>
                <w:sz w:val="28"/>
                <w:szCs w:val="28"/>
              </w:rPr>
            </w:pPr>
            <w:r w:rsidRPr="00E62640">
              <w:rPr>
                <w:rFonts w:eastAsia="Times New Roman"/>
                <w:bCs/>
                <w:sz w:val="28"/>
                <w:szCs w:val="28"/>
              </w:rPr>
              <w:t>1</w:t>
            </w:r>
            <w:r w:rsidR="00A35374">
              <w:rPr>
                <w:rFonts w:eastAsia="Times New Roman"/>
                <w:bCs/>
                <w:sz w:val="28"/>
                <w:szCs w:val="28"/>
              </w:rPr>
              <w:t>6</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4</w:t>
            </w:r>
          </w:p>
        </w:tc>
        <w:tc>
          <w:tcPr>
            <w:tcW w:w="8258" w:type="dxa"/>
            <w:gridSpan w:val="2"/>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Вспомог</w:t>
            </w:r>
            <w:r>
              <w:rPr>
                <w:rFonts w:eastAsia="Times New Roman"/>
                <w:sz w:val="28"/>
                <w:szCs w:val="28"/>
              </w:rPr>
              <w:t>ательный раздел………………………………………….</w:t>
            </w:r>
            <w:r w:rsidRPr="00E62640">
              <w:rPr>
                <w:rFonts w:eastAsia="Times New Roman"/>
                <w:sz w:val="28"/>
                <w:szCs w:val="28"/>
              </w:rPr>
              <w:t>….</w:t>
            </w:r>
          </w:p>
        </w:tc>
        <w:tc>
          <w:tcPr>
            <w:tcW w:w="520" w:type="dxa"/>
            <w:shd w:val="clear" w:color="auto" w:fill="auto"/>
          </w:tcPr>
          <w:p w:rsidR="00DC0DA5" w:rsidRPr="00E62640" w:rsidRDefault="00DC0DA5" w:rsidP="00A35374">
            <w:pPr>
              <w:autoSpaceDE w:val="0"/>
              <w:autoSpaceDN w:val="0"/>
              <w:adjustRightInd w:val="0"/>
              <w:jc w:val="center"/>
              <w:rPr>
                <w:rFonts w:eastAsia="Times New Roman"/>
                <w:bCs/>
                <w:sz w:val="28"/>
                <w:szCs w:val="28"/>
              </w:rPr>
            </w:pPr>
            <w:r>
              <w:rPr>
                <w:rFonts w:eastAsia="Times New Roman"/>
                <w:bCs/>
                <w:sz w:val="28"/>
                <w:szCs w:val="28"/>
              </w:rPr>
              <w:t>1</w:t>
            </w:r>
            <w:r w:rsidR="00A35374">
              <w:rPr>
                <w:rFonts w:eastAsia="Times New Roman"/>
                <w:bCs/>
                <w:sz w:val="28"/>
                <w:szCs w:val="28"/>
              </w:rPr>
              <w:t>7</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4.1</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Учебная программа дисциплины……………………………….</w:t>
            </w:r>
          </w:p>
        </w:tc>
        <w:tc>
          <w:tcPr>
            <w:tcW w:w="520" w:type="dxa"/>
            <w:shd w:val="clear" w:color="auto" w:fill="auto"/>
          </w:tcPr>
          <w:p w:rsidR="00DC0DA5" w:rsidRPr="00E62640" w:rsidRDefault="00DC0DA5" w:rsidP="00A35374">
            <w:pPr>
              <w:autoSpaceDE w:val="0"/>
              <w:autoSpaceDN w:val="0"/>
              <w:adjustRightInd w:val="0"/>
              <w:jc w:val="center"/>
              <w:rPr>
                <w:rFonts w:eastAsia="Times New Roman"/>
                <w:bCs/>
                <w:sz w:val="28"/>
                <w:szCs w:val="28"/>
              </w:rPr>
            </w:pPr>
            <w:r>
              <w:rPr>
                <w:rFonts w:eastAsia="Times New Roman"/>
                <w:bCs/>
                <w:sz w:val="28"/>
                <w:szCs w:val="28"/>
              </w:rPr>
              <w:t>1</w:t>
            </w:r>
            <w:r w:rsidR="00A35374">
              <w:rPr>
                <w:rFonts w:eastAsia="Times New Roman"/>
                <w:bCs/>
                <w:sz w:val="28"/>
                <w:szCs w:val="28"/>
              </w:rPr>
              <w:t>7</w:t>
            </w:r>
          </w:p>
        </w:tc>
      </w:tr>
      <w:tr w:rsidR="00DC0DA5" w:rsidRPr="00E62640" w:rsidTr="004D38C4">
        <w:tc>
          <w:tcPr>
            <w:tcW w:w="566"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p>
        </w:tc>
        <w:tc>
          <w:tcPr>
            <w:tcW w:w="661"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4.2</w:t>
            </w:r>
          </w:p>
        </w:tc>
        <w:tc>
          <w:tcPr>
            <w:tcW w:w="7597" w:type="dxa"/>
            <w:shd w:val="clear" w:color="auto" w:fill="auto"/>
          </w:tcPr>
          <w:p w:rsidR="00DC0DA5" w:rsidRPr="00E62640" w:rsidRDefault="00DC0DA5" w:rsidP="004D38C4">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рекомендуемой литературы…………………...</w:t>
            </w:r>
            <w:r w:rsidRPr="00E62640">
              <w:rPr>
                <w:rFonts w:eastAsia="Times New Roman"/>
                <w:sz w:val="28"/>
                <w:szCs w:val="28"/>
              </w:rPr>
              <w:t>…….</w:t>
            </w:r>
          </w:p>
        </w:tc>
        <w:tc>
          <w:tcPr>
            <w:tcW w:w="520" w:type="dxa"/>
            <w:shd w:val="clear" w:color="auto" w:fill="auto"/>
          </w:tcPr>
          <w:p w:rsidR="00DC0DA5" w:rsidRPr="00E62640" w:rsidRDefault="00DC0DA5" w:rsidP="00A35374">
            <w:pPr>
              <w:autoSpaceDE w:val="0"/>
              <w:autoSpaceDN w:val="0"/>
              <w:adjustRightInd w:val="0"/>
              <w:jc w:val="center"/>
              <w:rPr>
                <w:rFonts w:eastAsia="Times New Roman"/>
                <w:bCs/>
                <w:sz w:val="28"/>
                <w:szCs w:val="28"/>
              </w:rPr>
            </w:pPr>
            <w:r>
              <w:rPr>
                <w:rFonts w:eastAsia="Times New Roman"/>
                <w:bCs/>
                <w:sz w:val="28"/>
                <w:szCs w:val="28"/>
              </w:rPr>
              <w:t>1</w:t>
            </w:r>
            <w:r w:rsidR="00A35374">
              <w:rPr>
                <w:rFonts w:eastAsia="Times New Roman"/>
                <w:bCs/>
                <w:sz w:val="28"/>
                <w:szCs w:val="28"/>
              </w:rPr>
              <w:t>7</w:t>
            </w:r>
          </w:p>
        </w:tc>
      </w:tr>
    </w:tbl>
    <w:p w:rsidR="00DC0DA5" w:rsidRPr="00FF1B83" w:rsidRDefault="00DC0DA5" w:rsidP="00DC0DA5">
      <w:pPr>
        <w:autoSpaceDE w:val="0"/>
        <w:autoSpaceDN w:val="0"/>
        <w:adjustRightInd w:val="0"/>
        <w:jc w:val="center"/>
        <w:rPr>
          <w:rFonts w:eastAsia="Times New Roman"/>
          <w:b/>
          <w:bCs/>
          <w:sz w:val="28"/>
          <w:szCs w:val="28"/>
          <w:highlight w:val="yellow"/>
          <w:lang w:eastAsia="en-US"/>
        </w:rPr>
      </w:pPr>
    </w:p>
    <w:p w:rsidR="00DC0DA5" w:rsidRDefault="00DC0DA5">
      <w:pPr>
        <w:ind w:firstLine="709"/>
        <w:jc w:val="both"/>
        <w:rPr>
          <w:sz w:val="28"/>
          <w:szCs w:val="28"/>
        </w:rPr>
      </w:pPr>
      <w:r>
        <w:rPr>
          <w:sz w:val="28"/>
          <w:szCs w:val="28"/>
        </w:rPr>
        <w:br w:type="page"/>
      </w:r>
    </w:p>
    <w:p w:rsidR="00DC0DA5" w:rsidRPr="00FF1B83" w:rsidRDefault="00DC0DA5" w:rsidP="00DC0DA5">
      <w:pPr>
        <w:autoSpaceDE w:val="0"/>
        <w:autoSpaceDN w:val="0"/>
        <w:adjustRightInd w:val="0"/>
        <w:jc w:val="center"/>
        <w:rPr>
          <w:rFonts w:eastAsia="Times New Roman"/>
          <w:b/>
          <w:bCs/>
          <w:sz w:val="28"/>
          <w:szCs w:val="28"/>
          <w:lang w:eastAsia="en-US"/>
        </w:rPr>
      </w:pPr>
      <w:r w:rsidRPr="00FF1B83">
        <w:rPr>
          <w:rFonts w:eastAsia="Times New Roman"/>
          <w:b/>
          <w:bCs/>
          <w:sz w:val="28"/>
          <w:szCs w:val="28"/>
          <w:lang w:eastAsia="en-US"/>
        </w:rPr>
        <w:t>ПОЯСНИТЕЛЬНАЯ ЗАПИСКА</w:t>
      </w:r>
    </w:p>
    <w:p w:rsidR="00DC0DA5" w:rsidRPr="00FF1B83" w:rsidRDefault="00DC0DA5" w:rsidP="00DC0DA5">
      <w:pPr>
        <w:autoSpaceDE w:val="0"/>
        <w:autoSpaceDN w:val="0"/>
        <w:adjustRightInd w:val="0"/>
        <w:ind w:firstLine="567"/>
        <w:jc w:val="both"/>
        <w:rPr>
          <w:rFonts w:eastAsia="Times New Roman"/>
          <w:sz w:val="28"/>
          <w:szCs w:val="28"/>
          <w:lang w:eastAsia="en-US"/>
        </w:rPr>
      </w:pPr>
    </w:p>
    <w:p w:rsidR="004E0F20" w:rsidRPr="004E0F20" w:rsidRDefault="004E0F20" w:rsidP="004E0F20">
      <w:pPr>
        <w:ind w:firstLine="709"/>
        <w:jc w:val="both"/>
        <w:rPr>
          <w:bCs/>
          <w:sz w:val="28"/>
          <w:szCs w:val="28"/>
        </w:rPr>
      </w:pPr>
      <w:r w:rsidRPr="004E0F20">
        <w:rPr>
          <w:rFonts w:eastAsia="Times New Roman"/>
          <w:sz w:val="28"/>
          <w:szCs w:val="28"/>
          <w:lang w:eastAsia="en-US"/>
        </w:rPr>
        <w:t>Учебно-методический комплекс (УМК) по учебной дисциплине «</w:t>
      </w:r>
      <w:r w:rsidRPr="004E0F20">
        <w:rPr>
          <w:rFonts w:eastAsia="Times New Roman"/>
          <w:sz w:val="28"/>
          <w:szCs w:val="28"/>
        </w:rPr>
        <w:t>Вторичные метаболиты растений</w:t>
      </w:r>
      <w:r w:rsidRPr="004E0F20">
        <w:rPr>
          <w:rFonts w:eastAsia="Times New Roman"/>
          <w:sz w:val="28"/>
          <w:szCs w:val="28"/>
          <w:lang w:eastAsia="en-US"/>
        </w:rPr>
        <w:t xml:space="preserve">» создан в соответствии с требованиями Положения об учебно-методическом комплексе на уровне высшего образования и предназначен для </w:t>
      </w:r>
      <w:r w:rsidRPr="004E0F20">
        <w:rPr>
          <w:rFonts w:eastAsia="Times New Roman"/>
          <w:sz w:val="28"/>
          <w:szCs w:val="28"/>
        </w:rPr>
        <w:t>магистрантов</w:t>
      </w:r>
      <w:r w:rsidRPr="004E0F20">
        <w:rPr>
          <w:rFonts w:eastAsia="Times New Roman"/>
          <w:sz w:val="28"/>
          <w:szCs w:val="28"/>
          <w:lang w:eastAsia="en-US"/>
        </w:rPr>
        <w:t xml:space="preserve"> специальности </w:t>
      </w:r>
      <w:r w:rsidRPr="004E0F20">
        <w:rPr>
          <w:rFonts w:eastAsia="Times New Roman"/>
          <w:bCs/>
          <w:sz w:val="28"/>
          <w:szCs w:val="28"/>
        </w:rPr>
        <w:t>7-06-0511-01 Биология (Профилизация: Функциональная биология)</w:t>
      </w:r>
      <w:r w:rsidRPr="004E0F20">
        <w:rPr>
          <w:bCs/>
          <w:sz w:val="28"/>
          <w:szCs w:val="28"/>
        </w:rPr>
        <w:t>.</w:t>
      </w:r>
    </w:p>
    <w:p w:rsidR="005F026E" w:rsidRDefault="004E0F20" w:rsidP="004E0F20">
      <w:pPr>
        <w:ind w:firstLine="709"/>
        <w:jc w:val="both"/>
        <w:rPr>
          <w:rFonts w:eastAsia="Times New Roman"/>
          <w:sz w:val="28"/>
          <w:szCs w:val="28"/>
          <w:lang w:eastAsia="en-US"/>
        </w:rPr>
      </w:pPr>
      <w:r w:rsidRPr="004E0F20">
        <w:rPr>
          <w:rFonts w:eastAsia="Times New Roman"/>
          <w:sz w:val="28"/>
          <w:szCs w:val="28"/>
          <w:lang w:eastAsia="en-US"/>
        </w:rPr>
        <w:t xml:space="preserve">Содержание разделов УМК соответствует образовательному стандарту </w:t>
      </w:r>
      <w:r w:rsidRPr="004E0F20">
        <w:rPr>
          <w:rFonts w:eastAsia="Times New Roman"/>
          <w:sz w:val="28"/>
          <w:szCs w:val="28"/>
        </w:rPr>
        <w:t>ОСВО 7-06-0511-02-2023</w:t>
      </w:r>
      <w:r w:rsidRPr="004E0F20">
        <w:rPr>
          <w:rFonts w:eastAsia="Times New Roman"/>
          <w:sz w:val="28"/>
          <w:szCs w:val="28"/>
          <w:lang w:eastAsia="en-US"/>
        </w:rPr>
        <w:t xml:space="preserve"> и учебному плану ГГУ имени Ф. Скорины </w:t>
      </w:r>
      <w:r w:rsidRPr="004E0F20">
        <w:rPr>
          <w:rFonts w:eastAsia="Times New Roman"/>
          <w:bCs/>
          <w:sz w:val="28"/>
          <w:szCs w:val="28"/>
        </w:rPr>
        <w:t xml:space="preserve">7-06-0511-01 </w:t>
      </w:r>
      <w:r w:rsidRPr="004E0F20">
        <w:rPr>
          <w:rFonts w:eastAsia="Times New Roman"/>
          <w:sz w:val="28"/>
          <w:szCs w:val="28"/>
        </w:rPr>
        <w:t>Биология, регистрационные номера 7-0511-01-23/УП от 17.02.2023 и 7-0511-01-23/ЗФ от 17.02.2023.</w:t>
      </w:r>
      <w:r w:rsidRPr="004E0F20">
        <w:rPr>
          <w:rFonts w:eastAsia="Times New Roman"/>
          <w:sz w:val="28"/>
          <w:szCs w:val="28"/>
          <w:lang w:eastAsia="en-US"/>
        </w:rPr>
        <w:t xml:space="preserve"> Главная цель УМК – оказание методической помощи магистрантам в систематизации учебного материала в процессе подготовки к промежуточной аттестации по курсу «</w:t>
      </w:r>
      <w:r w:rsidRPr="004E0F20">
        <w:rPr>
          <w:rFonts w:eastAsia="Times New Roman"/>
          <w:sz w:val="28"/>
          <w:szCs w:val="28"/>
        </w:rPr>
        <w:t>Вторичные метаболиты растений</w:t>
      </w:r>
      <w:r w:rsidRPr="004E0F20">
        <w:rPr>
          <w:rFonts w:eastAsia="Times New Roman"/>
          <w:sz w:val="28"/>
          <w:szCs w:val="28"/>
          <w:lang w:eastAsia="en-US"/>
        </w:rPr>
        <w:t xml:space="preserve">».  </w:t>
      </w:r>
    </w:p>
    <w:p w:rsidR="00993B4E" w:rsidRPr="004B1B83" w:rsidRDefault="00993B4E" w:rsidP="00993B4E">
      <w:pPr>
        <w:ind w:firstLine="709"/>
        <w:jc w:val="both"/>
        <w:rPr>
          <w:rFonts w:eastAsia="Times New Roman"/>
          <w:sz w:val="28"/>
          <w:szCs w:val="28"/>
        </w:rPr>
      </w:pPr>
      <w:r w:rsidRPr="004B1B83">
        <w:rPr>
          <w:rFonts w:eastAsia="Times New Roman"/>
          <w:sz w:val="28"/>
          <w:szCs w:val="28"/>
        </w:rPr>
        <w:t>Учебная дисциплина «</w:t>
      </w:r>
      <w:r>
        <w:rPr>
          <w:rFonts w:eastAsia="Times New Roman"/>
          <w:sz w:val="28"/>
          <w:szCs w:val="28"/>
        </w:rPr>
        <w:t>Вторичные метаболиты растений</w:t>
      </w:r>
      <w:r w:rsidRPr="004B1B83">
        <w:rPr>
          <w:rFonts w:eastAsia="Times New Roman"/>
          <w:sz w:val="28"/>
          <w:szCs w:val="28"/>
        </w:rPr>
        <w:t xml:space="preserve">» относится к </w:t>
      </w:r>
      <w:r>
        <w:rPr>
          <w:rFonts w:eastAsia="Times New Roman"/>
          <w:sz w:val="28"/>
          <w:szCs w:val="28"/>
        </w:rPr>
        <w:t>к</w:t>
      </w:r>
      <w:r w:rsidRPr="00F14CA4">
        <w:rPr>
          <w:rFonts w:eastAsia="Times New Roman"/>
          <w:sz w:val="28"/>
          <w:szCs w:val="28"/>
        </w:rPr>
        <w:t>омпонент</w:t>
      </w:r>
      <w:r>
        <w:rPr>
          <w:rFonts w:eastAsia="Times New Roman"/>
          <w:sz w:val="28"/>
          <w:szCs w:val="28"/>
        </w:rPr>
        <w:t>у</w:t>
      </w:r>
      <w:r w:rsidRPr="00F14CA4">
        <w:rPr>
          <w:rFonts w:eastAsia="Times New Roman"/>
          <w:sz w:val="28"/>
          <w:szCs w:val="28"/>
        </w:rPr>
        <w:t xml:space="preserve"> учреждения высшего</w:t>
      </w:r>
      <w:r>
        <w:rPr>
          <w:rFonts w:eastAsia="Times New Roman"/>
          <w:sz w:val="28"/>
          <w:szCs w:val="28"/>
        </w:rPr>
        <w:t xml:space="preserve"> о</w:t>
      </w:r>
      <w:r w:rsidRPr="00F14CA4">
        <w:rPr>
          <w:rFonts w:eastAsia="Times New Roman"/>
          <w:sz w:val="28"/>
          <w:szCs w:val="28"/>
        </w:rPr>
        <w:t>бразования</w:t>
      </w:r>
      <w:r w:rsidRPr="004B1B83">
        <w:rPr>
          <w:rFonts w:eastAsia="Times New Roman"/>
          <w:sz w:val="28"/>
          <w:szCs w:val="28"/>
        </w:rPr>
        <w:t>, модул</w:t>
      </w:r>
      <w:r>
        <w:rPr>
          <w:rFonts w:eastAsia="Times New Roman"/>
          <w:sz w:val="28"/>
          <w:szCs w:val="28"/>
        </w:rPr>
        <w:t>ю</w:t>
      </w:r>
      <w:r w:rsidRPr="004B1B83">
        <w:rPr>
          <w:rFonts w:eastAsia="Times New Roman"/>
          <w:sz w:val="28"/>
          <w:szCs w:val="28"/>
        </w:rPr>
        <w:t xml:space="preserve"> «</w:t>
      </w:r>
      <w:r w:rsidRPr="00F14CA4">
        <w:rPr>
          <w:rFonts w:eastAsia="Times New Roman"/>
          <w:sz w:val="28"/>
          <w:szCs w:val="28"/>
        </w:rPr>
        <w:t xml:space="preserve">Клеточная биология </w:t>
      </w:r>
      <w:r>
        <w:rPr>
          <w:rFonts w:eastAsia="Times New Roman"/>
          <w:sz w:val="28"/>
          <w:szCs w:val="28"/>
        </w:rPr>
        <w:t>и молекулярно-генетические меха</w:t>
      </w:r>
      <w:r w:rsidRPr="00F14CA4">
        <w:rPr>
          <w:rFonts w:eastAsia="Times New Roman"/>
          <w:sz w:val="28"/>
          <w:szCs w:val="28"/>
        </w:rPr>
        <w:t>низмы биосигнализации</w:t>
      </w:r>
      <w:r w:rsidRPr="004B1B83">
        <w:rPr>
          <w:rFonts w:eastAsia="Times New Roman"/>
          <w:sz w:val="28"/>
          <w:szCs w:val="28"/>
        </w:rPr>
        <w:t xml:space="preserve">» типового учебного плана специальности </w:t>
      </w:r>
      <w:r w:rsidRPr="0087627A">
        <w:rPr>
          <w:rFonts w:eastAsia="Times New Roman"/>
          <w:bCs/>
          <w:sz w:val="28"/>
          <w:szCs w:val="28"/>
        </w:rPr>
        <w:t xml:space="preserve">7-06-0511-01 </w:t>
      </w:r>
      <w:r w:rsidRPr="00F14CA4">
        <w:rPr>
          <w:rFonts w:eastAsia="Times New Roman"/>
          <w:bCs/>
          <w:sz w:val="28"/>
          <w:szCs w:val="28"/>
        </w:rPr>
        <w:t>Биология</w:t>
      </w:r>
      <w:r>
        <w:rPr>
          <w:rFonts w:eastAsia="Times New Roman"/>
          <w:bCs/>
          <w:sz w:val="28"/>
          <w:szCs w:val="28"/>
        </w:rPr>
        <w:t xml:space="preserve"> </w:t>
      </w:r>
      <w:r w:rsidRPr="00F14CA4">
        <w:rPr>
          <w:rFonts w:eastAsia="Times New Roman"/>
          <w:bCs/>
          <w:sz w:val="28"/>
          <w:szCs w:val="28"/>
        </w:rPr>
        <w:t>(</w:t>
      </w:r>
      <w:r>
        <w:rPr>
          <w:rFonts w:eastAsia="Times New Roman"/>
          <w:bCs/>
          <w:sz w:val="28"/>
          <w:szCs w:val="28"/>
        </w:rPr>
        <w:t>П</w:t>
      </w:r>
      <w:r w:rsidRPr="00F14CA4">
        <w:rPr>
          <w:rFonts w:eastAsia="Times New Roman"/>
          <w:bCs/>
          <w:sz w:val="28"/>
          <w:szCs w:val="28"/>
        </w:rPr>
        <w:t>рофилизация</w:t>
      </w:r>
      <w:r>
        <w:rPr>
          <w:rFonts w:eastAsia="Times New Roman"/>
          <w:bCs/>
          <w:sz w:val="28"/>
          <w:szCs w:val="28"/>
        </w:rPr>
        <w:t>:</w:t>
      </w:r>
      <w:r w:rsidRPr="00F14CA4">
        <w:rPr>
          <w:rFonts w:eastAsia="Times New Roman"/>
          <w:bCs/>
          <w:sz w:val="28"/>
          <w:szCs w:val="28"/>
        </w:rPr>
        <w:t xml:space="preserve"> Функциональная биология)</w:t>
      </w:r>
      <w:r w:rsidRPr="004B1B83">
        <w:rPr>
          <w:rFonts w:eastAsia="Times New Roman"/>
          <w:sz w:val="28"/>
          <w:szCs w:val="28"/>
        </w:rPr>
        <w:t>.</w:t>
      </w:r>
    </w:p>
    <w:p w:rsidR="00993B4E" w:rsidRDefault="00993B4E" w:rsidP="00993B4E">
      <w:pPr>
        <w:ind w:firstLine="709"/>
        <w:jc w:val="both"/>
        <w:rPr>
          <w:sz w:val="28"/>
          <w:szCs w:val="28"/>
        </w:rPr>
      </w:pPr>
      <w:r w:rsidRPr="00CD693B">
        <w:rPr>
          <w:sz w:val="28"/>
          <w:szCs w:val="28"/>
        </w:rPr>
        <w:t>Курс «Вторичные метаболиты растений» дает представление об</w:t>
      </w:r>
      <w:r>
        <w:rPr>
          <w:sz w:val="28"/>
          <w:szCs w:val="28"/>
        </w:rPr>
        <w:t xml:space="preserve"> </w:t>
      </w:r>
      <w:r w:rsidRPr="00CD693B">
        <w:rPr>
          <w:sz w:val="28"/>
          <w:szCs w:val="28"/>
        </w:rPr>
        <w:t>особенностях растительного организма, о биологической роли веществ</w:t>
      </w:r>
      <w:r>
        <w:rPr>
          <w:sz w:val="28"/>
          <w:szCs w:val="28"/>
        </w:rPr>
        <w:t xml:space="preserve"> </w:t>
      </w:r>
      <w:r w:rsidRPr="00CD693B">
        <w:rPr>
          <w:sz w:val="28"/>
          <w:szCs w:val="28"/>
        </w:rPr>
        <w:t>вторичного происхождения, о взаимосвязи «вторичного» и основного</w:t>
      </w:r>
      <w:r>
        <w:rPr>
          <w:sz w:val="28"/>
          <w:szCs w:val="28"/>
        </w:rPr>
        <w:t xml:space="preserve"> </w:t>
      </w:r>
      <w:r w:rsidRPr="00CD693B">
        <w:rPr>
          <w:sz w:val="28"/>
          <w:szCs w:val="28"/>
        </w:rPr>
        <w:t>обменов, протекающих в растении. В курсе используются знания ботаники,химии, цитоло</w:t>
      </w:r>
      <w:r>
        <w:rPr>
          <w:sz w:val="28"/>
          <w:szCs w:val="28"/>
        </w:rPr>
        <w:t>гии,</w:t>
      </w:r>
      <w:r w:rsidRPr="00CD693B">
        <w:rPr>
          <w:sz w:val="28"/>
          <w:szCs w:val="28"/>
        </w:rPr>
        <w:t xml:space="preserve"> физиологии растении, молекулярной б</w:t>
      </w:r>
      <w:r>
        <w:rPr>
          <w:sz w:val="28"/>
          <w:szCs w:val="28"/>
        </w:rPr>
        <w:t>иологии</w:t>
      </w:r>
      <w:r w:rsidRPr="00CD693B">
        <w:rPr>
          <w:sz w:val="28"/>
          <w:szCs w:val="28"/>
        </w:rPr>
        <w:t>, генетики,</w:t>
      </w:r>
      <w:r>
        <w:rPr>
          <w:sz w:val="28"/>
          <w:szCs w:val="28"/>
        </w:rPr>
        <w:t xml:space="preserve"> экологии, </w:t>
      </w:r>
      <w:r w:rsidRPr="00CD693B">
        <w:rPr>
          <w:sz w:val="28"/>
          <w:szCs w:val="28"/>
        </w:rPr>
        <w:t>биотехнологии, растениеводства, агрохимии.</w:t>
      </w:r>
    </w:p>
    <w:p w:rsidR="00993B4E" w:rsidRDefault="00993B4E" w:rsidP="00993B4E">
      <w:pPr>
        <w:ind w:firstLine="709"/>
        <w:jc w:val="both"/>
        <w:rPr>
          <w:sz w:val="28"/>
          <w:szCs w:val="28"/>
        </w:rPr>
      </w:pPr>
      <w:r w:rsidRPr="0084085C">
        <w:rPr>
          <w:b/>
          <w:sz w:val="28"/>
          <w:szCs w:val="28"/>
        </w:rPr>
        <w:t>Цель</w:t>
      </w:r>
      <w:r w:rsidRPr="0084085C">
        <w:rPr>
          <w:sz w:val="28"/>
          <w:szCs w:val="28"/>
        </w:rPr>
        <w:t xml:space="preserve"> курса «Вторичные метаболиты растений»</w:t>
      </w:r>
      <w:r w:rsidRPr="00705CFC">
        <w:rPr>
          <w:sz w:val="28"/>
          <w:szCs w:val="28"/>
        </w:rPr>
        <w:t>–подготовить специалистов, обладающих фундаментальными знаниями о</w:t>
      </w:r>
      <w:r>
        <w:rPr>
          <w:sz w:val="28"/>
          <w:szCs w:val="28"/>
        </w:rPr>
        <w:t>б</w:t>
      </w:r>
      <w:r w:rsidRPr="00705CFC">
        <w:rPr>
          <w:sz w:val="28"/>
          <w:szCs w:val="28"/>
        </w:rPr>
        <w:t xml:space="preserve"> основных группах</w:t>
      </w:r>
      <w:r>
        <w:rPr>
          <w:sz w:val="28"/>
          <w:szCs w:val="28"/>
        </w:rPr>
        <w:t xml:space="preserve"> </w:t>
      </w:r>
      <w:r w:rsidRPr="00705CFC">
        <w:rPr>
          <w:sz w:val="28"/>
          <w:szCs w:val="28"/>
        </w:rPr>
        <w:t>вторичных метаболитов</w:t>
      </w:r>
      <w:r>
        <w:rPr>
          <w:sz w:val="28"/>
          <w:szCs w:val="28"/>
        </w:rPr>
        <w:t>,</w:t>
      </w:r>
      <w:r w:rsidRPr="00705CFC">
        <w:rPr>
          <w:sz w:val="28"/>
          <w:szCs w:val="28"/>
        </w:rPr>
        <w:t xml:space="preserve"> входящих в состав растений, их химическом строении и</w:t>
      </w:r>
      <w:r>
        <w:rPr>
          <w:sz w:val="28"/>
          <w:szCs w:val="28"/>
        </w:rPr>
        <w:t xml:space="preserve"> </w:t>
      </w:r>
      <w:r w:rsidRPr="00705CFC">
        <w:rPr>
          <w:sz w:val="28"/>
          <w:szCs w:val="28"/>
        </w:rPr>
        <w:t>свойствах, пут</w:t>
      </w:r>
      <w:r>
        <w:rPr>
          <w:sz w:val="28"/>
          <w:szCs w:val="28"/>
        </w:rPr>
        <w:t>ях</w:t>
      </w:r>
      <w:r w:rsidRPr="00705CFC">
        <w:rPr>
          <w:sz w:val="28"/>
          <w:szCs w:val="28"/>
        </w:rPr>
        <w:t xml:space="preserve"> биосинтеза, локализации синтеза и накопления в растениях, функциях,</w:t>
      </w:r>
      <w:r>
        <w:rPr>
          <w:sz w:val="28"/>
          <w:szCs w:val="28"/>
        </w:rPr>
        <w:t xml:space="preserve"> </w:t>
      </w:r>
      <w:r w:rsidRPr="00705CFC">
        <w:rPr>
          <w:sz w:val="28"/>
          <w:szCs w:val="28"/>
        </w:rPr>
        <w:t xml:space="preserve">выделении и </w:t>
      </w:r>
      <w:r>
        <w:rPr>
          <w:sz w:val="28"/>
          <w:szCs w:val="28"/>
        </w:rPr>
        <w:t xml:space="preserve">методах </w:t>
      </w:r>
      <w:r w:rsidRPr="00705CFC">
        <w:rPr>
          <w:sz w:val="28"/>
          <w:szCs w:val="28"/>
        </w:rPr>
        <w:t>определени</w:t>
      </w:r>
      <w:r>
        <w:rPr>
          <w:sz w:val="28"/>
          <w:szCs w:val="28"/>
        </w:rPr>
        <w:t>я</w:t>
      </w:r>
      <w:r w:rsidRPr="00705CFC">
        <w:rPr>
          <w:sz w:val="28"/>
          <w:szCs w:val="28"/>
        </w:rPr>
        <w:t xml:space="preserve"> различных групп соединений вторичного происхождения из</w:t>
      </w:r>
      <w:r>
        <w:rPr>
          <w:sz w:val="28"/>
          <w:szCs w:val="28"/>
        </w:rPr>
        <w:t xml:space="preserve"> </w:t>
      </w:r>
      <w:r w:rsidRPr="00705CFC">
        <w:rPr>
          <w:sz w:val="28"/>
          <w:szCs w:val="28"/>
        </w:rPr>
        <w:t>растительного сырья.</w:t>
      </w:r>
    </w:p>
    <w:p w:rsidR="00993B4E" w:rsidRPr="0084085C" w:rsidRDefault="00993B4E" w:rsidP="00993B4E">
      <w:pPr>
        <w:ind w:firstLine="709"/>
        <w:jc w:val="both"/>
        <w:rPr>
          <w:sz w:val="28"/>
          <w:szCs w:val="28"/>
        </w:rPr>
      </w:pPr>
      <w:r w:rsidRPr="0084085C">
        <w:rPr>
          <w:b/>
          <w:bCs/>
          <w:sz w:val="28"/>
          <w:szCs w:val="28"/>
        </w:rPr>
        <w:t>Основные задачи</w:t>
      </w:r>
      <w:r w:rsidRPr="0084085C">
        <w:rPr>
          <w:sz w:val="28"/>
          <w:szCs w:val="28"/>
        </w:rPr>
        <w:t xml:space="preserve"> дисциплины – дать знания и целостные представления о веществах вторичного происхождения: биогенезе, метаболизме и функциях</w:t>
      </w:r>
      <w:r>
        <w:rPr>
          <w:sz w:val="28"/>
          <w:szCs w:val="28"/>
        </w:rPr>
        <w:t xml:space="preserve">; научит </w:t>
      </w:r>
      <w:r w:rsidRPr="0084085C">
        <w:rPr>
          <w:sz w:val="28"/>
          <w:szCs w:val="28"/>
        </w:rPr>
        <w:t>обобщать фактический материал в области вторичных</w:t>
      </w:r>
      <w:r>
        <w:rPr>
          <w:sz w:val="28"/>
          <w:szCs w:val="28"/>
        </w:rPr>
        <w:t xml:space="preserve"> </w:t>
      </w:r>
      <w:r w:rsidRPr="0084085C">
        <w:rPr>
          <w:sz w:val="28"/>
          <w:szCs w:val="28"/>
        </w:rPr>
        <w:t>метаболитов растительного происхождения</w:t>
      </w:r>
      <w:r>
        <w:rPr>
          <w:sz w:val="28"/>
          <w:szCs w:val="28"/>
        </w:rPr>
        <w:t>; о</w:t>
      </w:r>
      <w:r w:rsidRPr="0084085C">
        <w:rPr>
          <w:sz w:val="28"/>
          <w:szCs w:val="28"/>
        </w:rPr>
        <w:t>знаком</w:t>
      </w:r>
      <w:r>
        <w:rPr>
          <w:sz w:val="28"/>
          <w:szCs w:val="28"/>
        </w:rPr>
        <w:t xml:space="preserve">ить </w:t>
      </w:r>
      <w:r w:rsidRPr="0084085C">
        <w:rPr>
          <w:sz w:val="28"/>
          <w:szCs w:val="28"/>
        </w:rPr>
        <w:t>с</w:t>
      </w:r>
      <w:r>
        <w:rPr>
          <w:sz w:val="28"/>
          <w:szCs w:val="28"/>
        </w:rPr>
        <w:t xml:space="preserve"> </w:t>
      </w:r>
      <w:r w:rsidRPr="0084085C">
        <w:rPr>
          <w:sz w:val="28"/>
          <w:szCs w:val="28"/>
        </w:rPr>
        <w:t>научными достижениями в данной области биохимии растений.</w:t>
      </w:r>
    </w:p>
    <w:p w:rsidR="00993B4E" w:rsidRDefault="00993B4E" w:rsidP="00993B4E">
      <w:pPr>
        <w:ind w:firstLine="709"/>
        <w:jc w:val="both"/>
        <w:rPr>
          <w:sz w:val="28"/>
          <w:szCs w:val="28"/>
        </w:rPr>
      </w:pPr>
      <w:r w:rsidRPr="0084085C">
        <w:rPr>
          <w:sz w:val="28"/>
          <w:szCs w:val="28"/>
        </w:rPr>
        <w:t xml:space="preserve">В преподавании данной дисциплины, наряду с лекциями, </w:t>
      </w:r>
      <w:r>
        <w:rPr>
          <w:sz w:val="28"/>
          <w:szCs w:val="28"/>
        </w:rPr>
        <w:t>учебным планом п</w:t>
      </w:r>
      <w:r w:rsidRPr="0084085C">
        <w:rPr>
          <w:sz w:val="28"/>
          <w:szCs w:val="28"/>
        </w:rPr>
        <w:t>редусмотрены практические (семинарские) занятия, которые</w:t>
      </w:r>
      <w:r>
        <w:rPr>
          <w:sz w:val="28"/>
          <w:szCs w:val="28"/>
        </w:rPr>
        <w:t xml:space="preserve"> </w:t>
      </w:r>
      <w:r w:rsidRPr="0084085C">
        <w:rPr>
          <w:sz w:val="28"/>
          <w:szCs w:val="28"/>
        </w:rPr>
        <w:t xml:space="preserve">способствуют развитию у </w:t>
      </w:r>
      <w:r>
        <w:rPr>
          <w:sz w:val="28"/>
          <w:szCs w:val="28"/>
        </w:rPr>
        <w:t>обучающихся</w:t>
      </w:r>
      <w:r w:rsidRPr="0084085C">
        <w:rPr>
          <w:sz w:val="28"/>
          <w:szCs w:val="28"/>
        </w:rPr>
        <w:t xml:space="preserve"> таких необходимых навыков, как выбор и</w:t>
      </w:r>
      <w:r>
        <w:rPr>
          <w:sz w:val="28"/>
          <w:szCs w:val="28"/>
        </w:rPr>
        <w:t xml:space="preserve"> </w:t>
      </w:r>
      <w:r w:rsidRPr="0084085C">
        <w:rPr>
          <w:sz w:val="28"/>
          <w:szCs w:val="28"/>
        </w:rPr>
        <w:t>решение поставленной задачи, сбор и аналитический анализ опубликованных</w:t>
      </w:r>
      <w:r>
        <w:rPr>
          <w:sz w:val="28"/>
          <w:szCs w:val="28"/>
        </w:rPr>
        <w:t xml:space="preserve"> </w:t>
      </w:r>
      <w:r w:rsidRPr="0084085C">
        <w:rPr>
          <w:sz w:val="28"/>
          <w:szCs w:val="28"/>
        </w:rPr>
        <w:t xml:space="preserve">данных, умение выделять главное и делать обоснованное заключение. </w:t>
      </w:r>
      <w:r>
        <w:rPr>
          <w:sz w:val="28"/>
          <w:szCs w:val="28"/>
        </w:rPr>
        <w:t xml:space="preserve">Такие занятия </w:t>
      </w:r>
      <w:r w:rsidRPr="0084085C">
        <w:rPr>
          <w:sz w:val="28"/>
          <w:szCs w:val="28"/>
        </w:rPr>
        <w:t xml:space="preserve">стимулируют регулярное изучение </w:t>
      </w:r>
      <w:r>
        <w:rPr>
          <w:sz w:val="28"/>
          <w:szCs w:val="28"/>
        </w:rPr>
        <w:t>научной литературы</w:t>
      </w:r>
      <w:r w:rsidRPr="0084085C">
        <w:rPr>
          <w:sz w:val="28"/>
          <w:szCs w:val="28"/>
        </w:rPr>
        <w:t>, закрепляют</w:t>
      </w:r>
      <w:r>
        <w:rPr>
          <w:sz w:val="28"/>
          <w:szCs w:val="28"/>
        </w:rPr>
        <w:t xml:space="preserve"> </w:t>
      </w:r>
      <w:r w:rsidRPr="0084085C">
        <w:rPr>
          <w:sz w:val="28"/>
          <w:szCs w:val="28"/>
        </w:rPr>
        <w:t xml:space="preserve">знания, полученные </w:t>
      </w:r>
      <w:r>
        <w:rPr>
          <w:sz w:val="28"/>
          <w:szCs w:val="28"/>
        </w:rPr>
        <w:t xml:space="preserve">на первой ступени высшего образования, </w:t>
      </w:r>
      <w:r w:rsidRPr="0084085C">
        <w:rPr>
          <w:sz w:val="28"/>
          <w:szCs w:val="28"/>
        </w:rPr>
        <w:t>прививают</w:t>
      </w:r>
      <w:r>
        <w:rPr>
          <w:sz w:val="28"/>
          <w:szCs w:val="28"/>
        </w:rPr>
        <w:t xml:space="preserve"> </w:t>
      </w:r>
      <w:r w:rsidRPr="0084085C">
        <w:rPr>
          <w:sz w:val="28"/>
          <w:szCs w:val="28"/>
        </w:rPr>
        <w:t xml:space="preserve">навыки самостоятельной работы. </w:t>
      </w:r>
      <w:r w:rsidRPr="00CD693B">
        <w:rPr>
          <w:sz w:val="28"/>
          <w:szCs w:val="28"/>
        </w:rPr>
        <w:t>На практических(семинарских) занятиях используются методы интерактивного обучения,</w:t>
      </w:r>
      <w:r>
        <w:rPr>
          <w:sz w:val="28"/>
          <w:szCs w:val="28"/>
        </w:rPr>
        <w:t xml:space="preserve"> </w:t>
      </w:r>
      <w:r w:rsidRPr="00CD693B">
        <w:rPr>
          <w:sz w:val="28"/>
          <w:szCs w:val="28"/>
        </w:rPr>
        <w:t>основанных на психологии человеческих взаимоотношений и</w:t>
      </w:r>
      <w:r>
        <w:rPr>
          <w:sz w:val="28"/>
          <w:szCs w:val="28"/>
        </w:rPr>
        <w:t xml:space="preserve"> </w:t>
      </w:r>
      <w:r w:rsidRPr="00CD693B">
        <w:rPr>
          <w:sz w:val="28"/>
          <w:szCs w:val="28"/>
        </w:rPr>
        <w:t>взаимодействий. Высокий уровень освоения дисциплины «Вторичные метаболиты</w:t>
      </w:r>
      <w:r>
        <w:rPr>
          <w:sz w:val="28"/>
          <w:szCs w:val="28"/>
        </w:rPr>
        <w:t xml:space="preserve"> </w:t>
      </w:r>
      <w:r w:rsidRPr="00CD693B">
        <w:rPr>
          <w:sz w:val="28"/>
          <w:szCs w:val="28"/>
        </w:rPr>
        <w:t>растений» достигается не только в результате выполнения аудиторной</w:t>
      </w:r>
      <w:r>
        <w:rPr>
          <w:sz w:val="28"/>
          <w:szCs w:val="28"/>
        </w:rPr>
        <w:t xml:space="preserve"> </w:t>
      </w:r>
      <w:r w:rsidRPr="00CD693B">
        <w:rPr>
          <w:sz w:val="28"/>
          <w:szCs w:val="28"/>
        </w:rPr>
        <w:t>работы на лекциях и практических (семинарских) занятиях, но и в ходе</w:t>
      </w:r>
      <w:r>
        <w:rPr>
          <w:sz w:val="28"/>
          <w:szCs w:val="28"/>
        </w:rPr>
        <w:t xml:space="preserve"> </w:t>
      </w:r>
      <w:r w:rsidRPr="00CD693B">
        <w:rPr>
          <w:sz w:val="28"/>
          <w:szCs w:val="28"/>
        </w:rPr>
        <w:t>самостоятельной работы.</w:t>
      </w:r>
    </w:p>
    <w:p w:rsidR="00993B4E" w:rsidRPr="00CD693B" w:rsidRDefault="00993B4E" w:rsidP="00993B4E">
      <w:pPr>
        <w:ind w:firstLine="709"/>
        <w:jc w:val="both"/>
        <w:rPr>
          <w:sz w:val="28"/>
          <w:szCs w:val="28"/>
        </w:rPr>
      </w:pPr>
      <w:r w:rsidRPr="00CD693B">
        <w:rPr>
          <w:sz w:val="28"/>
          <w:szCs w:val="28"/>
        </w:rPr>
        <w:t xml:space="preserve">После изучения дисциплины </w:t>
      </w:r>
      <w:r>
        <w:rPr>
          <w:sz w:val="28"/>
          <w:szCs w:val="28"/>
        </w:rPr>
        <w:t>обучающийся</w:t>
      </w:r>
      <w:r w:rsidRPr="00CD693B">
        <w:rPr>
          <w:sz w:val="28"/>
          <w:szCs w:val="28"/>
        </w:rPr>
        <w:t xml:space="preserve"> должен обладать компетенциями:</w:t>
      </w:r>
    </w:p>
    <w:p w:rsidR="00993B4E" w:rsidRPr="00CD693B" w:rsidRDefault="00993B4E" w:rsidP="00993B4E">
      <w:pPr>
        <w:ind w:firstLine="709"/>
        <w:jc w:val="both"/>
        <w:rPr>
          <w:sz w:val="28"/>
          <w:szCs w:val="28"/>
        </w:rPr>
      </w:pPr>
      <w:r>
        <w:rPr>
          <w:sz w:val="28"/>
          <w:szCs w:val="28"/>
        </w:rPr>
        <w:t>СК-2. Использовать знания о молекулярных основах функционирования клеточных систем и механизмах биосигнализации в разработке актуальных вопросов физиологии животных и растений, биотехнологии, экологии, фармации, сельском и лесном хозяйстве.</w:t>
      </w:r>
    </w:p>
    <w:p w:rsidR="00993B4E" w:rsidRDefault="00993B4E" w:rsidP="00993B4E">
      <w:pPr>
        <w:ind w:firstLine="709"/>
        <w:jc w:val="both"/>
        <w:rPr>
          <w:sz w:val="28"/>
          <w:szCs w:val="28"/>
        </w:rPr>
      </w:pPr>
      <w:r w:rsidRPr="00CD693B">
        <w:rPr>
          <w:sz w:val="28"/>
          <w:szCs w:val="28"/>
        </w:rPr>
        <w:t xml:space="preserve">В результате изучения дисциплины </w:t>
      </w:r>
      <w:r>
        <w:rPr>
          <w:sz w:val="28"/>
          <w:szCs w:val="28"/>
        </w:rPr>
        <w:t>обучающийся</w:t>
      </w:r>
      <w:r w:rsidRPr="00CD693B">
        <w:rPr>
          <w:sz w:val="28"/>
          <w:szCs w:val="28"/>
        </w:rPr>
        <w:t xml:space="preserve"> должен</w:t>
      </w:r>
    </w:p>
    <w:p w:rsidR="00993B4E" w:rsidRDefault="00993B4E" w:rsidP="00993B4E">
      <w:pPr>
        <w:ind w:firstLine="709"/>
        <w:jc w:val="both"/>
        <w:rPr>
          <w:sz w:val="28"/>
          <w:szCs w:val="28"/>
        </w:rPr>
      </w:pPr>
      <w:r w:rsidRPr="00CD693B">
        <w:rPr>
          <w:b/>
          <w:sz w:val="28"/>
          <w:szCs w:val="28"/>
        </w:rPr>
        <w:t>знать:</w:t>
      </w:r>
    </w:p>
    <w:p w:rsidR="00993B4E" w:rsidRPr="009434ED" w:rsidRDefault="00993B4E" w:rsidP="00993B4E">
      <w:pPr>
        <w:pStyle w:val="a3"/>
        <w:numPr>
          <w:ilvl w:val="0"/>
          <w:numId w:val="3"/>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свойства веществ вторичного происхождения;</w:t>
      </w:r>
    </w:p>
    <w:p w:rsidR="00993B4E" w:rsidRPr="009434ED" w:rsidRDefault="00993B4E" w:rsidP="00993B4E">
      <w:pPr>
        <w:pStyle w:val="a3"/>
        <w:numPr>
          <w:ilvl w:val="0"/>
          <w:numId w:val="3"/>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механизм их действия;</w:t>
      </w:r>
    </w:p>
    <w:p w:rsidR="00993B4E" w:rsidRPr="009434ED" w:rsidRDefault="00993B4E" w:rsidP="00993B4E">
      <w:pPr>
        <w:pStyle w:val="a3"/>
        <w:numPr>
          <w:ilvl w:val="0"/>
          <w:numId w:val="3"/>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их роль в системах регуляции у многоклеточных растений;</w:t>
      </w:r>
    </w:p>
    <w:p w:rsidR="00993B4E" w:rsidRPr="009434ED" w:rsidRDefault="00993B4E" w:rsidP="00993B4E">
      <w:pPr>
        <w:ind w:firstLine="709"/>
        <w:jc w:val="both"/>
        <w:rPr>
          <w:b/>
          <w:sz w:val="28"/>
          <w:szCs w:val="28"/>
        </w:rPr>
      </w:pPr>
      <w:r w:rsidRPr="009434ED">
        <w:rPr>
          <w:b/>
          <w:sz w:val="28"/>
          <w:szCs w:val="28"/>
        </w:rPr>
        <w:t>уметь:</w:t>
      </w:r>
    </w:p>
    <w:p w:rsidR="00993B4E" w:rsidRPr="009434ED" w:rsidRDefault="00993B4E" w:rsidP="00993B4E">
      <w:pPr>
        <w:pStyle w:val="a3"/>
        <w:numPr>
          <w:ilvl w:val="0"/>
          <w:numId w:val="1"/>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использовать полученные знания в профессиональной деятельности</w:t>
      </w:r>
      <w:r>
        <w:rPr>
          <w:rFonts w:ascii="Times New Roman" w:hAnsi="Times New Roman" w:cs="Times New Roman"/>
          <w:sz w:val="28"/>
          <w:szCs w:val="28"/>
        </w:rPr>
        <w:t>;</w:t>
      </w:r>
    </w:p>
    <w:p w:rsidR="00993B4E" w:rsidRPr="009434ED" w:rsidRDefault="00993B4E" w:rsidP="00993B4E">
      <w:pPr>
        <w:pStyle w:val="a3"/>
        <w:numPr>
          <w:ilvl w:val="0"/>
          <w:numId w:val="1"/>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систематизировать полученные знания;</w:t>
      </w:r>
    </w:p>
    <w:p w:rsidR="00993B4E" w:rsidRPr="009434ED" w:rsidRDefault="00993B4E" w:rsidP="00993B4E">
      <w:pPr>
        <w:pStyle w:val="a3"/>
        <w:numPr>
          <w:ilvl w:val="0"/>
          <w:numId w:val="1"/>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грамотно излагать теоретический материал;</w:t>
      </w:r>
    </w:p>
    <w:p w:rsidR="00993B4E" w:rsidRPr="009434ED" w:rsidRDefault="00993B4E" w:rsidP="00993B4E">
      <w:pPr>
        <w:ind w:firstLine="709"/>
        <w:jc w:val="both"/>
        <w:rPr>
          <w:b/>
          <w:sz w:val="28"/>
          <w:szCs w:val="28"/>
        </w:rPr>
      </w:pPr>
      <w:r w:rsidRPr="009434ED">
        <w:rPr>
          <w:b/>
          <w:sz w:val="28"/>
          <w:szCs w:val="28"/>
        </w:rPr>
        <w:t>владеть навыками:</w:t>
      </w:r>
    </w:p>
    <w:p w:rsidR="00993B4E" w:rsidRPr="009434ED" w:rsidRDefault="00993B4E" w:rsidP="00993B4E">
      <w:pPr>
        <w:pStyle w:val="a3"/>
        <w:numPr>
          <w:ilvl w:val="0"/>
          <w:numId w:val="1"/>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использования вторичных метаболитов в своей практической</w:t>
      </w:r>
      <w:r>
        <w:rPr>
          <w:rFonts w:ascii="Times New Roman" w:hAnsi="Times New Roman" w:cs="Times New Roman"/>
          <w:sz w:val="28"/>
          <w:szCs w:val="28"/>
        </w:rPr>
        <w:t xml:space="preserve"> </w:t>
      </w:r>
      <w:r w:rsidRPr="009434ED">
        <w:rPr>
          <w:rFonts w:ascii="Times New Roman" w:hAnsi="Times New Roman" w:cs="Times New Roman"/>
          <w:sz w:val="28"/>
          <w:szCs w:val="28"/>
        </w:rPr>
        <w:t>деятельности;</w:t>
      </w:r>
    </w:p>
    <w:p w:rsidR="00993B4E" w:rsidRPr="009434ED" w:rsidRDefault="00993B4E" w:rsidP="00993B4E">
      <w:pPr>
        <w:pStyle w:val="a3"/>
        <w:numPr>
          <w:ilvl w:val="0"/>
          <w:numId w:val="2"/>
        </w:numPr>
        <w:tabs>
          <w:tab w:val="left" w:pos="1134"/>
        </w:tabs>
        <w:ind w:left="0" w:firstLine="709"/>
        <w:rPr>
          <w:rFonts w:ascii="Times New Roman" w:hAnsi="Times New Roman" w:cs="Times New Roman"/>
          <w:sz w:val="28"/>
          <w:szCs w:val="28"/>
        </w:rPr>
      </w:pPr>
      <w:r w:rsidRPr="009434ED">
        <w:rPr>
          <w:rFonts w:ascii="Times New Roman" w:hAnsi="Times New Roman" w:cs="Times New Roman"/>
          <w:sz w:val="28"/>
          <w:szCs w:val="28"/>
        </w:rPr>
        <w:t xml:space="preserve"> владеть методологическими основами современной науки.</w:t>
      </w:r>
    </w:p>
    <w:p w:rsidR="00993B4E" w:rsidRDefault="00993B4E" w:rsidP="00993B4E">
      <w:pPr>
        <w:ind w:firstLine="709"/>
        <w:jc w:val="both"/>
        <w:rPr>
          <w:rFonts w:eastAsia="Times New Roman"/>
          <w:bCs/>
          <w:color w:val="000000"/>
          <w:sz w:val="28"/>
          <w:szCs w:val="28"/>
        </w:rPr>
      </w:pPr>
      <w:r w:rsidRPr="003906C3">
        <w:rPr>
          <w:rFonts w:eastAsia="Times New Roman"/>
          <w:bCs/>
          <w:color w:val="000000"/>
          <w:sz w:val="28"/>
          <w:szCs w:val="28"/>
        </w:rPr>
        <w:t xml:space="preserve">Изучение данной учебной дисциплины предусмотрено магистрантами 1 курса специальности </w:t>
      </w:r>
      <w:r w:rsidRPr="00990BFC">
        <w:rPr>
          <w:rFonts w:eastAsia="Times New Roman"/>
          <w:bCs/>
          <w:color w:val="000000"/>
          <w:sz w:val="28"/>
          <w:szCs w:val="28"/>
        </w:rPr>
        <w:t xml:space="preserve">7-06-0511-01 </w:t>
      </w:r>
      <w:r w:rsidRPr="003906C3">
        <w:rPr>
          <w:rFonts w:eastAsia="Times New Roman"/>
          <w:bCs/>
          <w:color w:val="000000"/>
          <w:sz w:val="28"/>
          <w:szCs w:val="28"/>
        </w:rPr>
        <w:t>Биология (</w:t>
      </w:r>
      <w:r>
        <w:rPr>
          <w:rFonts w:eastAsia="Times New Roman"/>
          <w:bCs/>
          <w:color w:val="000000"/>
          <w:sz w:val="28"/>
          <w:szCs w:val="28"/>
        </w:rPr>
        <w:t>П</w:t>
      </w:r>
      <w:r w:rsidRPr="003906C3">
        <w:rPr>
          <w:rFonts w:eastAsia="Times New Roman"/>
          <w:bCs/>
          <w:color w:val="000000"/>
          <w:sz w:val="28"/>
          <w:szCs w:val="28"/>
        </w:rPr>
        <w:t>рофилизация</w:t>
      </w:r>
      <w:r>
        <w:rPr>
          <w:rFonts w:eastAsia="Times New Roman"/>
          <w:bCs/>
          <w:color w:val="000000"/>
          <w:sz w:val="28"/>
          <w:szCs w:val="28"/>
        </w:rPr>
        <w:t>:</w:t>
      </w:r>
      <w:r w:rsidRPr="003906C3">
        <w:rPr>
          <w:rFonts w:eastAsia="Times New Roman"/>
          <w:bCs/>
          <w:color w:val="000000"/>
          <w:sz w:val="28"/>
          <w:szCs w:val="28"/>
        </w:rPr>
        <w:t xml:space="preserve"> Функциональная биология). Общее количество часов для магистрантов дневной формы обучения – 10</w:t>
      </w:r>
      <w:r>
        <w:rPr>
          <w:rFonts w:eastAsia="Times New Roman"/>
          <w:bCs/>
          <w:color w:val="000000"/>
          <w:sz w:val="28"/>
          <w:szCs w:val="28"/>
        </w:rPr>
        <w:t>8</w:t>
      </w:r>
      <w:r w:rsidRPr="003906C3">
        <w:rPr>
          <w:rFonts w:eastAsia="Times New Roman"/>
          <w:bCs/>
          <w:color w:val="000000"/>
          <w:sz w:val="28"/>
          <w:szCs w:val="28"/>
        </w:rPr>
        <w:t xml:space="preserve"> (3 зачетных единицы); аудиторных – </w:t>
      </w:r>
      <w:r>
        <w:rPr>
          <w:rFonts w:eastAsia="Times New Roman"/>
          <w:bCs/>
          <w:color w:val="000000"/>
          <w:sz w:val="28"/>
          <w:szCs w:val="28"/>
        </w:rPr>
        <w:t>36</w:t>
      </w:r>
      <w:r w:rsidRPr="003906C3">
        <w:rPr>
          <w:rFonts w:eastAsia="Times New Roman"/>
          <w:bCs/>
          <w:color w:val="000000"/>
          <w:sz w:val="28"/>
          <w:szCs w:val="28"/>
        </w:rPr>
        <w:t xml:space="preserve">, из них: лекции – </w:t>
      </w:r>
      <w:r>
        <w:rPr>
          <w:rFonts w:eastAsia="Times New Roman"/>
          <w:bCs/>
          <w:color w:val="000000"/>
          <w:sz w:val="28"/>
          <w:szCs w:val="28"/>
        </w:rPr>
        <w:t>28</w:t>
      </w:r>
      <w:r w:rsidRPr="003906C3">
        <w:rPr>
          <w:rFonts w:eastAsia="Times New Roman"/>
          <w:bCs/>
          <w:color w:val="000000"/>
          <w:sz w:val="28"/>
          <w:szCs w:val="28"/>
        </w:rPr>
        <w:t>, в том числе – УСР – 1</w:t>
      </w:r>
      <w:r>
        <w:rPr>
          <w:rFonts w:eastAsia="Times New Roman"/>
          <w:bCs/>
          <w:color w:val="000000"/>
          <w:sz w:val="28"/>
          <w:szCs w:val="28"/>
        </w:rPr>
        <w:t>0</w:t>
      </w:r>
      <w:r w:rsidRPr="003906C3">
        <w:rPr>
          <w:rFonts w:eastAsia="Times New Roman"/>
          <w:bCs/>
          <w:color w:val="000000"/>
          <w:sz w:val="28"/>
          <w:szCs w:val="28"/>
        </w:rPr>
        <w:t>, практические (семинарские) занятия – 8</w:t>
      </w:r>
      <w:r>
        <w:rPr>
          <w:rFonts w:eastAsia="Times New Roman"/>
          <w:bCs/>
          <w:color w:val="000000"/>
          <w:sz w:val="28"/>
          <w:szCs w:val="28"/>
        </w:rPr>
        <w:t>,</w:t>
      </w:r>
      <w:r w:rsidRPr="00AD2E77">
        <w:rPr>
          <w:rFonts w:eastAsia="Times New Roman"/>
          <w:bCs/>
          <w:color w:val="000000"/>
          <w:sz w:val="28"/>
          <w:szCs w:val="28"/>
        </w:rPr>
        <w:t xml:space="preserve"> в том числе – УСР – </w:t>
      </w:r>
      <w:r>
        <w:rPr>
          <w:rFonts w:eastAsia="Times New Roman"/>
          <w:bCs/>
          <w:color w:val="000000"/>
          <w:sz w:val="28"/>
          <w:szCs w:val="28"/>
        </w:rPr>
        <w:t>4</w:t>
      </w:r>
      <w:r w:rsidRPr="003906C3">
        <w:rPr>
          <w:rFonts w:eastAsia="Times New Roman"/>
          <w:bCs/>
          <w:color w:val="000000"/>
          <w:sz w:val="28"/>
          <w:szCs w:val="28"/>
        </w:rPr>
        <w:t>. Форма отчетности – экзамен в 1 семестре. Общее количество часов для магистрантов заочной формы обучения – 10</w:t>
      </w:r>
      <w:r>
        <w:rPr>
          <w:rFonts w:eastAsia="Times New Roman"/>
          <w:bCs/>
          <w:color w:val="000000"/>
          <w:sz w:val="28"/>
          <w:szCs w:val="28"/>
        </w:rPr>
        <w:t>8</w:t>
      </w:r>
      <w:r w:rsidRPr="003906C3">
        <w:rPr>
          <w:rFonts w:eastAsia="Times New Roman"/>
          <w:bCs/>
          <w:color w:val="000000"/>
          <w:sz w:val="28"/>
          <w:szCs w:val="28"/>
        </w:rPr>
        <w:t xml:space="preserve"> (3 зачетных единицы); аудиторных – 14, из них: лекции – 10, практические (семинарские) занятия – 4. Форма отчетности – экзамен в 1 семестре</w:t>
      </w:r>
      <w:r>
        <w:rPr>
          <w:rFonts w:eastAsia="Times New Roman"/>
          <w:bCs/>
          <w:color w:val="000000"/>
          <w:sz w:val="28"/>
          <w:szCs w:val="28"/>
        </w:rPr>
        <w:t>.</w:t>
      </w:r>
    </w:p>
    <w:p w:rsidR="00993B4E" w:rsidRPr="004C0F2A" w:rsidRDefault="00993B4E" w:rsidP="00993B4E">
      <w:pPr>
        <w:ind w:firstLine="709"/>
        <w:jc w:val="both"/>
        <w:rPr>
          <w:bCs/>
          <w:sz w:val="28"/>
          <w:szCs w:val="28"/>
        </w:rPr>
      </w:pPr>
      <w:r w:rsidRPr="004C0F2A">
        <w:rPr>
          <w:bCs/>
          <w:sz w:val="28"/>
          <w:szCs w:val="28"/>
        </w:rPr>
        <w:t>Структура УМК включает:</w:t>
      </w:r>
    </w:p>
    <w:p w:rsidR="00993B4E" w:rsidRPr="004C0F2A" w:rsidRDefault="00993B4E" w:rsidP="00993B4E">
      <w:pPr>
        <w:ind w:firstLine="709"/>
        <w:jc w:val="both"/>
        <w:rPr>
          <w:bCs/>
          <w:sz w:val="28"/>
          <w:szCs w:val="28"/>
        </w:rPr>
      </w:pPr>
      <w:r w:rsidRPr="004C0F2A">
        <w:rPr>
          <w:bCs/>
          <w:sz w:val="28"/>
          <w:szCs w:val="28"/>
        </w:rPr>
        <w:t>Учебно-методическое обеспечение дисциплины</w:t>
      </w:r>
    </w:p>
    <w:p w:rsidR="00993B4E" w:rsidRPr="004C0F2A" w:rsidRDefault="00993B4E" w:rsidP="00993B4E">
      <w:pPr>
        <w:ind w:firstLine="709"/>
        <w:jc w:val="both"/>
        <w:rPr>
          <w:bCs/>
          <w:sz w:val="28"/>
          <w:szCs w:val="28"/>
        </w:rPr>
      </w:pPr>
      <w:r w:rsidRPr="004C0F2A">
        <w:rPr>
          <w:bCs/>
          <w:sz w:val="28"/>
          <w:szCs w:val="28"/>
        </w:rPr>
        <w:t>1. Теоретический раздел (перечень материала для теоретического изучения дисциплины в объеме, установленном учебным планом по специальности).</w:t>
      </w:r>
    </w:p>
    <w:p w:rsidR="00993B4E" w:rsidRPr="004C0F2A" w:rsidRDefault="00993B4E" w:rsidP="00993B4E">
      <w:pPr>
        <w:ind w:firstLine="709"/>
        <w:jc w:val="both"/>
        <w:rPr>
          <w:bCs/>
          <w:sz w:val="28"/>
          <w:szCs w:val="28"/>
        </w:rPr>
      </w:pPr>
      <w:r w:rsidRPr="004C0F2A">
        <w:rPr>
          <w:bCs/>
          <w:sz w:val="28"/>
          <w:szCs w:val="28"/>
        </w:rPr>
        <w:t xml:space="preserve">2. Практический раздел (материалы для проведения </w:t>
      </w:r>
      <w:r>
        <w:rPr>
          <w:bCs/>
          <w:sz w:val="28"/>
          <w:szCs w:val="28"/>
        </w:rPr>
        <w:t>практических (семинарских)</w:t>
      </w:r>
      <w:r w:rsidRPr="004C0F2A">
        <w:rPr>
          <w:bCs/>
          <w:sz w:val="28"/>
          <w:szCs w:val="28"/>
        </w:rPr>
        <w:t xml:space="preserve"> занятий по дисциплине в соответствии с учебным планом).</w:t>
      </w:r>
    </w:p>
    <w:p w:rsidR="00993B4E" w:rsidRPr="004C0F2A" w:rsidRDefault="00993B4E" w:rsidP="00993B4E">
      <w:pPr>
        <w:ind w:firstLine="709"/>
        <w:jc w:val="both"/>
        <w:rPr>
          <w:bCs/>
          <w:sz w:val="28"/>
          <w:szCs w:val="28"/>
        </w:rPr>
      </w:pPr>
      <w:r w:rsidRPr="004C0F2A">
        <w:rPr>
          <w:bCs/>
          <w:sz w:val="28"/>
          <w:szCs w:val="28"/>
        </w:rPr>
        <w:t xml:space="preserve">3. Контроль самостоятельной работы </w:t>
      </w:r>
      <w:r>
        <w:rPr>
          <w:bCs/>
          <w:sz w:val="28"/>
          <w:szCs w:val="28"/>
        </w:rPr>
        <w:t>магистрантов</w:t>
      </w:r>
      <w:r w:rsidRPr="004C0F2A">
        <w:rPr>
          <w:bCs/>
          <w:sz w:val="28"/>
          <w:szCs w:val="28"/>
        </w:rPr>
        <w:t xml:space="preserve"> (материалы текущей аттестации, позволяющие определить соответствие учебной деятельности обучающихся требованиям образовательных стандартов высшего образования и учебно-программной документации, в т</w:t>
      </w:r>
      <w:r>
        <w:rPr>
          <w:bCs/>
          <w:sz w:val="28"/>
          <w:szCs w:val="28"/>
        </w:rPr>
        <w:t>ом числе</w:t>
      </w:r>
      <w:r w:rsidRPr="004C0F2A">
        <w:rPr>
          <w:bCs/>
          <w:sz w:val="28"/>
          <w:szCs w:val="28"/>
        </w:rPr>
        <w:t xml:space="preserve"> задания управляемой самостоятельной работы </w:t>
      </w:r>
      <w:r>
        <w:rPr>
          <w:bCs/>
          <w:sz w:val="28"/>
          <w:szCs w:val="28"/>
        </w:rPr>
        <w:t>магистрантов</w:t>
      </w:r>
      <w:r w:rsidRPr="004C0F2A">
        <w:rPr>
          <w:bCs/>
          <w:sz w:val="28"/>
          <w:szCs w:val="28"/>
        </w:rPr>
        <w:t>, те</w:t>
      </w:r>
      <w:r>
        <w:rPr>
          <w:bCs/>
          <w:sz w:val="28"/>
          <w:szCs w:val="28"/>
        </w:rPr>
        <w:t>мы экзаменационных работ</w:t>
      </w:r>
      <w:r w:rsidRPr="004C0F2A">
        <w:rPr>
          <w:bCs/>
          <w:sz w:val="28"/>
          <w:szCs w:val="28"/>
        </w:rPr>
        <w:t>).</w:t>
      </w:r>
    </w:p>
    <w:p w:rsidR="00993B4E" w:rsidRPr="004C0F2A" w:rsidRDefault="00993B4E" w:rsidP="00993B4E">
      <w:pPr>
        <w:ind w:firstLine="709"/>
        <w:jc w:val="both"/>
        <w:rPr>
          <w:bCs/>
          <w:sz w:val="28"/>
          <w:szCs w:val="28"/>
        </w:rPr>
      </w:pPr>
      <w:r w:rsidRPr="004C0F2A">
        <w:rPr>
          <w:bCs/>
          <w:sz w:val="28"/>
          <w:szCs w:val="28"/>
        </w:rPr>
        <w:t>4. Вспомогательный раздел.</w:t>
      </w:r>
    </w:p>
    <w:p w:rsidR="00993B4E" w:rsidRPr="004C0F2A" w:rsidRDefault="00993B4E" w:rsidP="00993B4E">
      <w:pPr>
        <w:ind w:firstLine="709"/>
        <w:jc w:val="both"/>
        <w:rPr>
          <w:bCs/>
          <w:sz w:val="28"/>
          <w:szCs w:val="28"/>
        </w:rPr>
      </w:pPr>
      <w:r w:rsidRPr="004C0F2A">
        <w:rPr>
          <w:bCs/>
          <w:sz w:val="28"/>
          <w:szCs w:val="28"/>
        </w:rPr>
        <w:t>4.1. Учебно-программные материалы (учебн</w:t>
      </w:r>
      <w:r>
        <w:rPr>
          <w:bCs/>
          <w:sz w:val="28"/>
          <w:szCs w:val="28"/>
        </w:rPr>
        <w:t>ая</w:t>
      </w:r>
      <w:r w:rsidRPr="004C0F2A">
        <w:rPr>
          <w:bCs/>
          <w:sz w:val="28"/>
          <w:szCs w:val="28"/>
        </w:rPr>
        <w:t xml:space="preserve"> программ</w:t>
      </w:r>
      <w:r>
        <w:rPr>
          <w:bCs/>
          <w:sz w:val="28"/>
          <w:szCs w:val="28"/>
        </w:rPr>
        <w:t>а</w:t>
      </w:r>
      <w:r w:rsidRPr="004C0F2A">
        <w:rPr>
          <w:bCs/>
          <w:sz w:val="28"/>
          <w:szCs w:val="28"/>
        </w:rPr>
        <w:t xml:space="preserve"> (рабочий вариант) для </w:t>
      </w:r>
      <w:r>
        <w:rPr>
          <w:bCs/>
          <w:sz w:val="28"/>
          <w:szCs w:val="28"/>
        </w:rPr>
        <w:t>магистрантов</w:t>
      </w:r>
      <w:r w:rsidRPr="004C0F2A">
        <w:rPr>
          <w:bCs/>
          <w:sz w:val="28"/>
          <w:szCs w:val="28"/>
        </w:rPr>
        <w:t xml:space="preserve"> дневной и заочной форм получения образования).</w:t>
      </w:r>
    </w:p>
    <w:p w:rsidR="00993B4E" w:rsidRPr="004C0F2A" w:rsidRDefault="00993B4E" w:rsidP="00993B4E">
      <w:pPr>
        <w:ind w:firstLine="709"/>
        <w:jc w:val="both"/>
        <w:rPr>
          <w:bCs/>
          <w:sz w:val="28"/>
          <w:szCs w:val="28"/>
        </w:rPr>
      </w:pPr>
      <w:r w:rsidRPr="004C0F2A">
        <w:rPr>
          <w:bCs/>
          <w:sz w:val="28"/>
          <w:szCs w:val="28"/>
        </w:rPr>
        <w:t>4.2. Информационно-аналитические материалы (список рекомендуемой литературы, перечень электронных образовательных ресурсов и их адреса и др.).</w:t>
      </w:r>
    </w:p>
    <w:p w:rsidR="00993B4E" w:rsidRDefault="00993B4E" w:rsidP="00993B4E">
      <w:pPr>
        <w:ind w:firstLine="709"/>
        <w:jc w:val="both"/>
        <w:rPr>
          <w:bCs/>
          <w:sz w:val="28"/>
          <w:szCs w:val="28"/>
        </w:rPr>
      </w:pPr>
      <w:r w:rsidRPr="004C0F2A">
        <w:rPr>
          <w:bCs/>
          <w:sz w:val="28"/>
          <w:szCs w:val="28"/>
        </w:rPr>
        <w:t xml:space="preserve">Работа с УМК должна включать ознакомление с тематическим планом дисциплины, представленным в учебной программе. С помощью учебной программы по дисциплине можно получить информацию о тематике лекций и </w:t>
      </w:r>
      <w:r>
        <w:rPr>
          <w:bCs/>
          <w:sz w:val="28"/>
          <w:szCs w:val="28"/>
        </w:rPr>
        <w:t>практических (семинарских)</w:t>
      </w:r>
      <w:r w:rsidRPr="004C0F2A">
        <w:rPr>
          <w:bCs/>
          <w:sz w:val="28"/>
          <w:szCs w:val="28"/>
        </w:rPr>
        <w:t xml:space="preserve"> занятий, перечнях рассматриваемых вопросов и рекомендуемой для их изучения литературы. Для подготовки к </w:t>
      </w:r>
      <w:r>
        <w:rPr>
          <w:bCs/>
          <w:sz w:val="28"/>
          <w:szCs w:val="28"/>
        </w:rPr>
        <w:t>практическим (семинарским) занятиям</w:t>
      </w:r>
      <w:r w:rsidRPr="004C0F2A">
        <w:rPr>
          <w:bCs/>
          <w:sz w:val="28"/>
          <w:szCs w:val="28"/>
        </w:rPr>
        <w:t xml:space="preserve"> и промежуточным контрольным мероприятиям необходимо использовать материалы, представленные в разделе учебно-методическое обеспечение дисциплины, а также материалы для текущего контроля самостоятельной работы. </w:t>
      </w:r>
    </w:p>
    <w:p w:rsidR="00993B4E" w:rsidRDefault="00993B4E">
      <w:pPr>
        <w:ind w:firstLine="709"/>
        <w:jc w:val="both"/>
        <w:rPr>
          <w:sz w:val="28"/>
          <w:szCs w:val="28"/>
        </w:rPr>
      </w:pPr>
      <w:r>
        <w:rPr>
          <w:sz w:val="28"/>
          <w:szCs w:val="28"/>
        </w:rPr>
        <w:br w:type="page"/>
      </w:r>
    </w:p>
    <w:p w:rsidR="00993B4E" w:rsidRPr="00FF1B83" w:rsidRDefault="00993B4E" w:rsidP="00993B4E">
      <w:pPr>
        <w:autoSpaceDE w:val="0"/>
        <w:autoSpaceDN w:val="0"/>
        <w:adjustRightInd w:val="0"/>
        <w:jc w:val="center"/>
        <w:rPr>
          <w:rFonts w:eastAsia="Times New Roman"/>
          <w:b/>
          <w:bCs/>
          <w:sz w:val="28"/>
          <w:szCs w:val="28"/>
          <w:lang w:eastAsia="en-US"/>
        </w:rPr>
      </w:pPr>
      <w:r w:rsidRPr="00FF1B83">
        <w:rPr>
          <w:rFonts w:eastAsia="Times New Roman"/>
          <w:b/>
          <w:bCs/>
          <w:sz w:val="28"/>
          <w:szCs w:val="28"/>
          <w:lang w:eastAsia="en-US"/>
        </w:rPr>
        <w:t>1 ТЕОРЕТИЧЕСКИЙ РАЗДЕЛ</w:t>
      </w:r>
    </w:p>
    <w:p w:rsidR="00993B4E" w:rsidRPr="00217520" w:rsidRDefault="00993B4E" w:rsidP="00993B4E">
      <w:pPr>
        <w:autoSpaceDE w:val="0"/>
        <w:autoSpaceDN w:val="0"/>
        <w:adjustRightInd w:val="0"/>
        <w:jc w:val="center"/>
        <w:rPr>
          <w:rFonts w:eastAsia="Times New Roman"/>
          <w:bCs/>
          <w:i/>
          <w:sz w:val="28"/>
          <w:szCs w:val="28"/>
          <w:lang w:eastAsia="en-US"/>
        </w:rPr>
      </w:pPr>
    </w:p>
    <w:p w:rsidR="00993B4E" w:rsidRPr="00217520" w:rsidRDefault="00993B4E" w:rsidP="00993B4E">
      <w:pPr>
        <w:autoSpaceDE w:val="0"/>
        <w:autoSpaceDN w:val="0"/>
        <w:adjustRightInd w:val="0"/>
        <w:jc w:val="center"/>
        <w:rPr>
          <w:rFonts w:eastAsia="Times New Roman"/>
          <w:bCs/>
          <w:i/>
          <w:sz w:val="28"/>
          <w:szCs w:val="28"/>
          <w:lang w:eastAsia="en-US"/>
        </w:rPr>
      </w:pPr>
      <w:r w:rsidRPr="00217520">
        <w:rPr>
          <w:rFonts w:eastAsia="Times New Roman"/>
          <w:bCs/>
          <w:i/>
          <w:sz w:val="28"/>
          <w:szCs w:val="28"/>
          <w:lang w:eastAsia="en-US"/>
        </w:rPr>
        <w:t>1.1 Перечень теоретического материала</w:t>
      </w:r>
    </w:p>
    <w:p w:rsidR="00993B4E" w:rsidRPr="00217520" w:rsidRDefault="00993B4E" w:rsidP="00993B4E">
      <w:pPr>
        <w:autoSpaceDE w:val="0"/>
        <w:autoSpaceDN w:val="0"/>
        <w:adjustRightInd w:val="0"/>
        <w:ind w:left="567"/>
        <w:rPr>
          <w:rFonts w:eastAsia="Times New Roman"/>
          <w:bCs/>
          <w:i/>
          <w:sz w:val="28"/>
          <w:szCs w:val="28"/>
          <w:lang w:eastAsia="en-US"/>
        </w:rPr>
      </w:pPr>
    </w:p>
    <w:p w:rsidR="00993B4E" w:rsidRPr="00993B4E" w:rsidRDefault="00993B4E" w:rsidP="00993B4E">
      <w:pPr>
        <w:jc w:val="center"/>
        <w:rPr>
          <w:b/>
          <w:sz w:val="28"/>
          <w:szCs w:val="28"/>
        </w:rPr>
      </w:pPr>
      <w:r w:rsidRPr="00993B4E">
        <w:rPr>
          <w:b/>
          <w:sz w:val="28"/>
          <w:szCs w:val="28"/>
        </w:rPr>
        <w:t>Раздел 1</w:t>
      </w:r>
      <w:r w:rsidR="007521AA">
        <w:rPr>
          <w:b/>
          <w:sz w:val="28"/>
          <w:szCs w:val="28"/>
        </w:rPr>
        <w:t xml:space="preserve"> </w:t>
      </w:r>
      <w:r w:rsidRPr="00993B4E">
        <w:rPr>
          <w:b/>
          <w:sz w:val="28"/>
          <w:szCs w:val="28"/>
        </w:rPr>
        <w:t>Общая характеристика вторичных метаболитов</w:t>
      </w:r>
    </w:p>
    <w:p w:rsidR="00993B4E" w:rsidRPr="00993B4E" w:rsidRDefault="00993B4E" w:rsidP="00993B4E">
      <w:pPr>
        <w:ind w:firstLine="709"/>
        <w:jc w:val="both"/>
        <w:rPr>
          <w:sz w:val="28"/>
          <w:szCs w:val="28"/>
          <w:u w:val="single"/>
        </w:rPr>
      </w:pPr>
      <w:r w:rsidRPr="00993B4E">
        <w:rPr>
          <w:sz w:val="28"/>
          <w:szCs w:val="28"/>
          <w:u w:val="single"/>
        </w:rPr>
        <w:t>Тема 1</w:t>
      </w:r>
      <w:r w:rsidR="007521AA">
        <w:rPr>
          <w:sz w:val="28"/>
          <w:szCs w:val="28"/>
          <w:u w:val="single"/>
        </w:rPr>
        <w:t xml:space="preserve"> </w:t>
      </w:r>
      <w:r w:rsidRPr="00993B4E">
        <w:rPr>
          <w:sz w:val="28"/>
          <w:szCs w:val="28"/>
          <w:u w:val="single"/>
        </w:rPr>
        <w:t xml:space="preserve">Общая характеристика вторичных метаболитов </w:t>
      </w:r>
    </w:p>
    <w:p w:rsidR="00993B4E" w:rsidRPr="00993B4E" w:rsidRDefault="00993B4E" w:rsidP="00993B4E">
      <w:pPr>
        <w:ind w:firstLine="709"/>
        <w:jc w:val="both"/>
        <w:rPr>
          <w:sz w:val="28"/>
          <w:szCs w:val="28"/>
        </w:rPr>
      </w:pPr>
      <w:r w:rsidRPr="00993B4E">
        <w:rPr>
          <w:sz w:val="28"/>
          <w:szCs w:val="28"/>
        </w:rPr>
        <w:t>1 Характерные особенности вторичных метаболитов.</w:t>
      </w:r>
    </w:p>
    <w:p w:rsidR="00993B4E" w:rsidRPr="00993B4E" w:rsidRDefault="00993B4E" w:rsidP="00993B4E">
      <w:pPr>
        <w:ind w:firstLine="709"/>
        <w:jc w:val="both"/>
        <w:rPr>
          <w:sz w:val="28"/>
          <w:szCs w:val="28"/>
        </w:rPr>
      </w:pPr>
      <w:r w:rsidRPr="00993B4E">
        <w:rPr>
          <w:sz w:val="28"/>
          <w:szCs w:val="28"/>
        </w:rPr>
        <w:t>2 Функции вторичных метаболитов.</w:t>
      </w:r>
    </w:p>
    <w:p w:rsidR="00993B4E" w:rsidRPr="00993B4E" w:rsidRDefault="00993B4E" w:rsidP="00993B4E">
      <w:pPr>
        <w:ind w:firstLine="709"/>
        <w:jc w:val="both"/>
        <w:rPr>
          <w:sz w:val="28"/>
          <w:szCs w:val="28"/>
        </w:rPr>
      </w:pPr>
      <w:r w:rsidRPr="00993B4E">
        <w:rPr>
          <w:sz w:val="28"/>
          <w:szCs w:val="28"/>
        </w:rPr>
        <w:t>3 Принципы классификации вторичных метаболитов.</w:t>
      </w:r>
    </w:p>
    <w:p w:rsidR="00993B4E" w:rsidRPr="00993B4E" w:rsidRDefault="00993B4E" w:rsidP="00993B4E">
      <w:pPr>
        <w:ind w:firstLine="709"/>
        <w:jc w:val="both"/>
        <w:rPr>
          <w:sz w:val="28"/>
          <w:szCs w:val="28"/>
        </w:rPr>
      </w:pPr>
      <w:r w:rsidRPr="00993B4E">
        <w:rPr>
          <w:sz w:val="28"/>
          <w:szCs w:val="28"/>
        </w:rPr>
        <w:t>4 Основные группы вторичных метаболитов, закономерности их строения.</w:t>
      </w:r>
    </w:p>
    <w:p w:rsidR="00993B4E" w:rsidRPr="00993B4E" w:rsidRDefault="00993B4E" w:rsidP="00993B4E">
      <w:pPr>
        <w:jc w:val="center"/>
        <w:rPr>
          <w:b/>
          <w:sz w:val="28"/>
          <w:szCs w:val="28"/>
        </w:rPr>
      </w:pPr>
      <w:r w:rsidRPr="00993B4E">
        <w:rPr>
          <w:b/>
          <w:sz w:val="28"/>
          <w:szCs w:val="28"/>
        </w:rPr>
        <w:t>Раздел 2</w:t>
      </w:r>
      <w:r w:rsidR="007521AA">
        <w:rPr>
          <w:b/>
          <w:sz w:val="28"/>
          <w:szCs w:val="28"/>
        </w:rPr>
        <w:t xml:space="preserve"> </w:t>
      </w:r>
      <w:r w:rsidRPr="00993B4E">
        <w:rPr>
          <w:b/>
          <w:sz w:val="28"/>
          <w:szCs w:val="28"/>
        </w:rPr>
        <w:t>Терпеноиды</w:t>
      </w:r>
    </w:p>
    <w:p w:rsidR="00993B4E" w:rsidRPr="00993B4E" w:rsidRDefault="00993B4E" w:rsidP="00993B4E">
      <w:pPr>
        <w:ind w:firstLine="709"/>
        <w:jc w:val="both"/>
        <w:rPr>
          <w:sz w:val="28"/>
          <w:szCs w:val="28"/>
          <w:u w:val="single"/>
        </w:rPr>
      </w:pPr>
      <w:r w:rsidRPr="00993B4E">
        <w:rPr>
          <w:sz w:val="28"/>
          <w:szCs w:val="28"/>
          <w:u w:val="single"/>
        </w:rPr>
        <w:t>Тема 2</w:t>
      </w:r>
      <w:r w:rsidR="007521AA">
        <w:rPr>
          <w:sz w:val="28"/>
          <w:szCs w:val="28"/>
          <w:u w:val="single"/>
        </w:rPr>
        <w:t xml:space="preserve"> </w:t>
      </w:r>
      <w:r w:rsidRPr="00993B4E">
        <w:rPr>
          <w:sz w:val="28"/>
          <w:szCs w:val="28"/>
          <w:u w:val="single"/>
        </w:rPr>
        <w:t xml:space="preserve">Общая характеристика терпеноидов </w:t>
      </w:r>
    </w:p>
    <w:p w:rsidR="00993B4E" w:rsidRPr="00993B4E" w:rsidRDefault="00993B4E" w:rsidP="00993B4E">
      <w:pPr>
        <w:ind w:firstLine="709"/>
        <w:jc w:val="both"/>
        <w:rPr>
          <w:sz w:val="28"/>
          <w:szCs w:val="28"/>
        </w:rPr>
      </w:pPr>
      <w:r w:rsidRPr="00993B4E">
        <w:rPr>
          <w:sz w:val="28"/>
          <w:szCs w:val="28"/>
        </w:rPr>
        <w:t>1 Общая характеристика терпеноидов</w:t>
      </w:r>
    </w:p>
    <w:p w:rsidR="00993B4E" w:rsidRPr="00993B4E" w:rsidRDefault="00993B4E" w:rsidP="00993B4E">
      <w:pPr>
        <w:ind w:firstLine="709"/>
        <w:jc w:val="both"/>
        <w:rPr>
          <w:sz w:val="28"/>
          <w:szCs w:val="28"/>
        </w:rPr>
      </w:pPr>
      <w:r w:rsidRPr="00993B4E">
        <w:rPr>
          <w:sz w:val="28"/>
          <w:szCs w:val="28"/>
        </w:rPr>
        <w:t>2 Биосинтез терпеноидов и их функции.</w:t>
      </w:r>
    </w:p>
    <w:p w:rsidR="00993B4E" w:rsidRPr="00993B4E" w:rsidRDefault="00993B4E" w:rsidP="00993B4E">
      <w:pPr>
        <w:ind w:firstLine="709"/>
        <w:jc w:val="both"/>
        <w:rPr>
          <w:sz w:val="28"/>
          <w:szCs w:val="28"/>
        </w:rPr>
      </w:pPr>
      <w:r w:rsidRPr="00993B4E">
        <w:rPr>
          <w:sz w:val="28"/>
          <w:szCs w:val="28"/>
        </w:rPr>
        <w:t>3 Гемитерпены и монотерпены.</w:t>
      </w:r>
    </w:p>
    <w:p w:rsidR="00993B4E" w:rsidRPr="00993B4E" w:rsidRDefault="00993B4E" w:rsidP="00993B4E">
      <w:pPr>
        <w:ind w:firstLine="709"/>
        <w:jc w:val="both"/>
        <w:rPr>
          <w:sz w:val="28"/>
          <w:szCs w:val="28"/>
        </w:rPr>
      </w:pPr>
      <w:r w:rsidRPr="00993B4E">
        <w:rPr>
          <w:sz w:val="28"/>
          <w:szCs w:val="28"/>
        </w:rPr>
        <w:t>4 Сесквитерпены и дитерпены.</w:t>
      </w:r>
    </w:p>
    <w:p w:rsidR="00993B4E" w:rsidRPr="00993B4E" w:rsidRDefault="00993B4E" w:rsidP="00993B4E">
      <w:pPr>
        <w:ind w:firstLine="709"/>
        <w:jc w:val="both"/>
        <w:rPr>
          <w:sz w:val="28"/>
          <w:szCs w:val="28"/>
          <w:u w:val="single"/>
        </w:rPr>
      </w:pPr>
      <w:r w:rsidRPr="00993B4E">
        <w:rPr>
          <w:sz w:val="28"/>
          <w:szCs w:val="28"/>
          <w:u w:val="single"/>
        </w:rPr>
        <w:t>Тема 3 Основные группы терпеноидов (три, тетра и политерпеноиды)</w:t>
      </w:r>
    </w:p>
    <w:p w:rsidR="00993B4E" w:rsidRPr="00993B4E" w:rsidRDefault="00993B4E" w:rsidP="00993B4E">
      <w:pPr>
        <w:ind w:firstLine="709"/>
        <w:jc w:val="both"/>
        <w:rPr>
          <w:sz w:val="28"/>
          <w:szCs w:val="28"/>
        </w:rPr>
      </w:pPr>
      <w:r w:rsidRPr="00993B4E">
        <w:rPr>
          <w:sz w:val="28"/>
          <w:szCs w:val="28"/>
        </w:rPr>
        <w:t>1 Три-, тетра- и политерпеноиды.</w:t>
      </w:r>
    </w:p>
    <w:p w:rsidR="00993B4E" w:rsidRPr="00993B4E" w:rsidRDefault="00993B4E" w:rsidP="00993B4E">
      <w:pPr>
        <w:ind w:firstLine="709"/>
        <w:jc w:val="both"/>
        <w:rPr>
          <w:sz w:val="28"/>
          <w:szCs w:val="28"/>
        </w:rPr>
      </w:pPr>
      <w:r w:rsidRPr="00993B4E">
        <w:rPr>
          <w:sz w:val="28"/>
          <w:szCs w:val="28"/>
        </w:rPr>
        <w:t>2 Эфирные масла и эфирномасличные растения.</w:t>
      </w:r>
    </w:p>
    <w:p w:rsidR="00993B4E" w:rsidRPr="00993B4E" w:rsidRDefault="00993B4E" w:rsidP="00993B4E">
      <w:pPr>
        <w:ind w:firstLine="709"/>
        <w:jc w:val="both"/>
        <w:rPr>
          <w:sz w:val="28"/>
          <w:szCs w:val="28"/>
        </w:rPr>
      </w:pPr>
      <w:r w:rsidRPr="00993B4E">
        <w:rPr>
          <w:sz w:val="28"/>
          <w:szCs w:val="28"/>
        </w:rPr>
        <w:t>3 Растительные смолы, гутта и каучук.</w:t>
      </w:r>
    </w:p>
    <w:p w:rsidR="00993B4E" w:rsidRPr="00993B4E" w:rsidRDefault="00993B4E" w:rsidP="00993B4E">
      <w:pPr>
        <w:jc w:val="center"/>
        <w:rPr>
          <w:b/>
          <w:sz w:val="28"/>
          <w:szCs w:val="28"/>
        </w:rPr>
      </w:pPr>
      <w:r w:rsidRPr="00993B4E">
        <w:rPr>
          <w:b/>
          <w:sz w:val="28"/>
          <w:szCs w:val="28"/>
        </w:rPr>
        <w:t>Раздел 3</w:t>
      </w:r>
      <w:r w:rsidR="007521AA">
        <w:rPr>
          <w:b/>
          <w:sz w:val="28"/>
          <w:szCs w:val="28"/>
        </w:rPr>
        <w:t xml:space="preserve"> </w:t>
      </w:r>
      <w:r w:rsidRPr="00993B4E">
        <w:rPr>
          <w:b/>
          <w:sz w:val="28"/>
          <w:szCs w:val="28"/>
        </w:rPr>
        <w:t>Алкалоиды</w:t>
      </w:r>
    </w:p>
    <w:p w:rsidR="00993B4E" w:rsidRPr="00993B4E" w:rsidRDefault="00993B4E" w:rsidP="007521AA">
      <w:pPr>
        <w:ind w:firstLine="709"/>
        <w:jc w:val="both"/>
        <w:rPr>
          <w:sz w:val="28"/>
          <w:szCs w:val="28"/>
          <w:u w:val="single"/>
        </w:rPr>
      </w:pPr>
      <w:r w:rsidRPr="00993B4E">
        <w:rPr>
          <w:sz w:val="28"/>
          <w:szCs w:val="28"/>
          <w:u w:val="single"/>
        </w:rPr>
        <w:t>Тема 4</w:t>
      </w:r>
      <w:r w:rsidR="007521AA">
        <w:rPr>
          <w:sz w:val="28"/>
          <w:szCs w:val="28"/>
          <w:u w:val="single"/>
        </w:rPr>
        <w:t xml:space="preserve"> </w:t>
      </w:r>
      <w:r w:rsidRPr="00993B4E">
        <w:rPr>
          <w:sz w:val="28"/>
          <w:szCs w:val="28"/>
          <w:u w:val="single"/>
        </w:rPr>
        <w:t>Общая характеристика алкалоидов</w:t>
      </w:r>
    </w:p>
    <w:p w:rsidR="00993B4E" w:rsidRPr="00993B4E" w:rsidRDefault="00993B4E" w:rsidP="007521AA">
      <w:pPr>
        <w:ind w:firstLine="709"/>
        <w:jc w:val="both"/>
        <w:rPr>
          <w:sz w:val="28"/>
          <w:szCs w:val="28"/>
        </w:rPr>
      </w:pPr>
      <w:r w:rsidRPr="00993B4E">
        <w:rPr>
          <w:sz w:val="28"/>
          <w:szCs w:val="28"/>
        </w:rPr>
        <w:t>1 Общая характеристика алкалоидов, их распространенность в растительном царстве</w:t>
      </w:r>
    </w:p>
    <w:p w:rsidR="00993B4E" w:rsidRPr="00993B4E" w:rsidRDefault="00993B4E" w:rsidP="007521AA">
      <w:pPr>
        <w:ind w:firstLine="709"/>
        <w:jc w:val="both"/>
        <w:rPr>
          <w:sz w:val="28"/>
          <w:szCs w:val="28"/>
        </w:rPr>
      </w:pPr>
      <w:r w:rsidRPr="00993B4E">
        <w:rPr>
          <w:sz w:val="28"/>
          <w:szCs w:val="28"/>
        </w:rPr>
        <w:t>2 Функции алкалоидов в растениях, факторы, влияющие на их накопление.</w:t>
      </w:r>
    </w:p>
    <w:p w:rsidR="00993B4E" w:rsidRDefault="00993B4E" w:rsidP="007521AA">
      <w:pPr>
        <w:ind w:firstLine="709"/>
        <w:jc w:val="both"/>
        <w:rPr>
          <w:sz w:val="28"/>
          <w:szCs w:val="28"/>
        </w:rPr>
      </w:pPr>
      <w:r w:rsidRPr="00993B4E">
        <w:rPr>
          <w:sz w:val="28"/>
          <w:szCs w:val="28"/>
        </w:rPr>
        <w:t>3 Свойства алкалоидов и их применение.</w:t>
      </w:r>
    </w:p>
    <w:p w:rsidR="00993B4E" w:rsidRPr="00993B4E" w:rsidRDefault="00993B4E" w:rsidP="007521AA">
      <w:pPr>
        <w:ind w:firstLine="709"/>
        <w:jc w:val="both"/>
        <w:rPr>
          <w:sz w:val="28"/>
          <w:szCs w:val="28"/>
          <w:u w:val="single"/>
        </w:rPr>
      </w:pPr>
      <w:r w:rsidRPr="00993B4E">
        <w:rPr>
          <w:sz w:val="28"/>
          <w:szCs w:val="28"/>
          <w:u w:val="single"/>
        </w:rPr>
        <w:t>Тема 5</w:t>
      </w:r>
      <w:r w:rsidR="007521AA">
        <w:rPr>
          <w:sz w:val="28"/>
          <w:szCs w:val="28"/>
          <w:u w:val="single"/>
        </w:rPr>
        <w:t xml:space="preserve"> </w:t>
      </w:r>
      <w:r w:rsidRPr="00993B4E">
        <w:rPr>
          <w:sz w:val="28"/>
          <w:szCs w:val="28"/>
          <w:u w:val="single"/>
        </w:rPr>
        <w:t>Истинные алкалоиды</w:t>
      </w:r>
    </w:p>
    <w:p w:rsidR="00993B4E" w:rsidRPr="00993B4E" w:rsidRDefault="00993B4E" w:rsidP="007521AA">
      <w:pPr>
        <w:ind w:firstLine="709"/>
        <w:jc w:val="both"/>
        <w:rPr>
          <w:sz w:val="28"/>
          <w:szCs w:val="28"/>
        </w:rPr>
      </w:pPr>
      <w:r w:rsidRPr="00993B4E">
        <w:rPr>
          <w:sz w:val="28"/>
          <w:szCs w:val="28"/>
        </w:rPr>
        <w:t>1 Биосинтез алкалоидов.</w:t>
      </w:r>
    </w:p>
    <w:p w:rsidR="00993B4E" w:rsidRPr="00993B4E" w:rsidRDefault="00993B4E" w:rsidP="007521AA">
      <w:pPr>
        <w:ind w:firstLine="709"/>
        <w:jc w:val="both"/>
        <w:rPr>
          <w:sz w:val="28"/>
          <w:szCs w:val="28"/>
        </w:rPr>
      </w:pPr>
      <w:r w:rsidRPr="00993B4E">
        <w:rPr>
          <w:sz w:val="28"/>
          <w:szCs w:val="28"/>
        </w:rPr>
        <w:t>2. Классификация алкалоидов, характерные представители, свойства.</w:t>
      </w:r>
    </w:p>
    <w:p w:rsidR="00993B4E" w:rsidRPr="00993B4E" w:rsidRDefault="00993B4E" w:rsidP="007521AA">
      <w:pPr>
        <w:ind w:firstLine="709"/>
        <w:jc w:val="both"/>
        <w:rPr>
          <w:sz w:val="28"/>
          <w:szCs w:val="28"/>
          <w:u w:val="single"/>
        </w:rPr>
      </w:pPr>
      <w:r w:rsidRPr="00993B4E">
        <w:rPr>
          <w:sz w:val="28"/>
          <w:szCs w:val="28"/>
          <w:u w:val="single"/>
        </w:rPr>
        <w:t>Тема 6</w:t>
      </w:r>
      <w:r w:rsidR="007521AA">
        <w:rPr>
          <w:sz w:val="28"/>
          <w:szCs w:val="28"/>
          <w:u w:val="single"/>
        </w:rPr>
        <w:t xml:space="preserve"> </w:t>
      </w:r>
      <w:r w:rsidRPr="00993B4E">
        <w:rPr>
          <w:sz w:val="28"/>
          <w:szCs w:val="28"/>
          <w:u w:val="single"/>
        </w:rPr>
        <w:t>Протоалкалоиды и псевдоалкалоиды</w:t>
      </w:r>
    </w:p>
    <w:p w:rsidR="00993B4E" w:rsidRPr="00993B4E" w:rsidRDefault="00993B4E" w:rsidP="007521AA">
      <w:pPr>
        <w:ind w:firstLine="709"/>
        <w:jc w:val="both"/>
        <w:rPr>
          <w:sz w:val="28"/>
          <w:szCs w:val="28"/>
        </w:rPr>
      </w:pPr>
      <w:r w:rsidRPr="00993B4E">
        <w:rPr>
          <w:sz w:val="28"/>
          <w:szCs w:val="28"/>
        </w:rPr>
        <w:t>1 Общая характеристика, классификация и свойства протоалкалоидов.</w:t>
      </w:r>
    </w:p>
    <w:p w:rsidR="00993B4E" w:rsidRPr="00993B4E" w:rsidRDefault="00993B4E" w:rsidP="007521AA">
      <w:pPr>
        <w:ind w:firstLine="709"/>
        <w:jc w:val="both"/>
        <w:rPr>
          <w:sz w:val="28"/>
          <w:szCs w:val="28"/>
        </w:rPr>
      </w:pPr>
      <w:r w:rsidRPr="00993B4E">
        <w:rPr>
          <w:sz w:val="28"/>
          <w:szCs w:val="28"/>
        </w:rPr>
        <w:t xml:space="preserve">2 Общая характеристика псевдоалкалоидов. </w:t>
      </w:r>
    </w:p>
    <w:p w:rsidR="00993B4E" w:rsidRPr="00993B4E" w:rsidRDefault="00993B4E" w:rsidP="007521AA">
      <w:pPr>
        <w:ind w:firstLine="709"/>
        <w:jc w:val="both"/>
        <w:rPr>
          <w:sz w:val="28"/>
          <w:szCs w:val="28"/>
        </w:rPr>
      </w:pPr>
      <w:r w:rsidRPr="00993B4E">
        <w:rPr>
          <w:sz w:val="28"/>
          <w:szCs w:val="28"/>
        </w:rPr>
        <w:t>3 Соланидин и соланин в картофеле</w:t>
      </w:r>
    </w:p>
    <w:p w:rsidR="00993B4E" w:rsidRPr="00993B4E" w:rsidRDefault="00993B4E" w:rsidP="007521AA">
      <w:pPr>
        <w:ind w:firstLine="709"/>
        <w:jc w:val="both"/>
        <w:rPr>
          <w:sz w:val="28"/>
          <w:szCs w:val="28"/>
        </w:rPr>
      </w:pPr>
      <w:r w:rsidRPr="00993B4E">
        <w:rPr>
          <w:sz w:val="28"/>
          <w:szCs w:val="28"/>
        </w:rPr>
        <w:t>4 Полиаминные и циклопептидные алкалоиды</w:t>
      </w:r>
    </w:p>
    <w:p w:rsidR="00993B4E" w:rsidRPr="00993B4E" w:rsidRDefault="00993B4E" w:rsidP="00993B4E">
      <w:pPr>
        <w:jc w:val="center"/>
        <w:rPr>
          <w:b/>
          <w:sz w:val="28"/>
          <w:szCs w:val="28"/>
        </w:rPr>
      </w:pPr>
      <w:r w:rsidRPr="00993B4E">
        <w:rPr>
          <w:b/>
          <w:sz w:val="28"/>
          <w:szCs w:val="28"/>
        </w:rPr>
        <w:t>Раздел 4</w:t>
      </w:r>
      <w:r w:rsidR="007521AA">
        <w:rPr>
          <w:b/>
          <w:sz w:val="28"/>
          <w:szCs w:val="28"/>
        </w:rPr>
        <w:t xml:space="preserve"> </w:t>
      </w:r>
      <w:r w:rsidRPr="00993B4E">
        <w:rPr>
          <w:b/>
          <w:sz w:val="28"/>
          <w:szCs w:val="28"/>
        </w:rPr>
        <w:t>Растительные фенолы</w:t>
      </w:r>
    </w:p>
    <w:p w:rsidR="00993B4E" w:rsidRPr="00993B4E" w:rsidRDefault="00993B4E" w:rsidP="007521AA">
      <w:pPr>
        <w:ind w:firstLine="709"/>
        <w:jc w:val="both"/>
        <w:rPr>
          <w:sz w:val="28"/>
          <w:szCs w:val="28"/>
          <w:u w:val="single"/>
        </w:rPr>
      </w:pPr>
      <w:r w:rsidRPr="00993B4E">
        <w:rPr>
          <w:sz w:val="28"/>
          <w:szCs w:val="28"/>
          <w:u w:val="single"/>
        </w:rPr>
        <w:t>Тема 7</w:t>
      </w:r>
      <w:r w:rsidR="007521AA">
        <w:rPr>
          <w:sz w:val="28"/>
          <w:szCs w:val="28"/>
          <w:u w:val="single"/>
        </w:rPr>
        <w:t xml:space="preserve"> </w:t>
      </w:r>
      <w:r w:rsidRPr="00993B4E">
        <w:rPr>
          <w:sz w:val="28"/>
          <w:szCs w:val="28"/>
          <w:u w:val="single"/>
        </w:rPr>
        <w:t xml:space="preserve">Растительные фенолы. </w:t>
      </w:r>
    </w:p>
    <w:p w:rsidR="00993B4E" w:rsidRPr="00993B4E" w:rsidRDefault="00993B4E" w:rsidP="007521AA">
      <w:pPr>
        <w:ind w:firstLine="709"/>
        <w:jc w:val="both"/>
        <w:rPr>
          <w:sz w:val="28"/>
          <w:szCs w:val="28"/>
        </w:rPr>
      </w:pPr>
      <w:r w:rsidRPr="00993B4E">
        <w:rPr>
          <w:sz w:val="28"/>
          <w:szCs w:val="28"/>
        </w:rPr>
        <w:t>1 Классификация и функции растительных фенолов.</w:t>
      </w:r>
    </w:p>
    <w:p w:rsidR="00993B4E" w:rsidRPr="00993B4E" w:rsidRDefault="00993B4E" w:rsidP="007521AA">
      <w:pPr>
        <w:ind w:firstLine="709"/>
        <w:jc w:val="both"/>
        <w:rPr>
          <w:sz w:val="28"/>
          <w:szCs w:val="28"/>
        </w:rPr>
      </w:pPr>
      <w:r w:rsidRPr="00993B4E">
        <w:rPr>
          <w:sz w:val="28"/>
          <w:szCs w:val="28"/>
        </w:rPr>
        <w:t>2 Фенольные соединения с одним ароматическим кольцом.</w:t>
      </w:r>
    </w:p>
    <w:p w:rsidR="00993B4E" w:rsidRPr="00993B4E" w:rsidRDefault="00993B4E" w:rsidP="007521AA">
      <w:pPr>
        <w:ind w:firstLine="709"/>
        <w:jc w:val="both"/>
        <w:rPr>
          <w:sz w:val="28"/>
          <w:szCs w:val="28"/>
          <w:u w:val="single"/>
        </w:rPr>
      </w:pPr>
      <w:r w:rsidRPr="00993B4E">
        <w:rPr>
          <w:sz w:val="28"/>
          <w:szCs w:val="28"/>
          <w:u w:val="single"/>
        </w:rPr>
        <w:t>Тема 8</w:t>
      </w:r>
      <w:r w:rsidR="007521AA">
        <w:rPr>
          <w:sz w:val="28"/>
          <w:szCs w:val="28"/>
          <w:u w:val="single"/>
        </w:rPr>
        <w:t xml:space="preserve"> </w:t>
      </w:r>
      <w:r w:rsidRPr="00993B4E">
        <w:rPr>
          <w:sz w:val="28"/>
          <w:szCs w:val="28"/>
          <w:u w:val="single"/>
        </w:rPr>
        <w:t>Разнообразие фенольных соединений</w:t>
      </w:r>
    </w:p>
    <w:p w:rsidR="00993B4E" w:rsidRPr="00993B4E" w:rsidRDefault="00993B4E" w:rsidP="007521AA">
      <w:pPr>
        <w:ind w:firstLine="709"/>
        <w:jc w:val="both"/>
        <w:rPr>
          <w:sz w:val="28"/>
          <w:szCs w:val="28"/>
        </w:rPr>
      </w:pPr>
      <w:r w:rsidRPr="00993B4E">
        <w:rPr>
          <w:sz w:val="28"/>
          <w:szCs w:val="28"/>
        </w:rPr>
        <w:t>1 Ксантоны, бензофеноны, стильбены и антрахиноны.</w:t>
      </w:r>
    </w:p>
    <w:p w:rsidR="00993B4E" w:rsidRPr="00993B4E" w:rsidRDefault="00993B4E" w:rsidP="007521AA">
      <w:pPr>
        <w:ind w:firstLine="709"/>
        <w:jc w:val="both"/>
        <w:rPr>
          <w:sz w:val="28"/>
          <w:szCs w:val="28"/>
        </w:rPr>
      </w:pPr>
      <w:r w:rsidRPr="00993B4E">
        <w:rPr>
          <w:sz w:val="28"/>
          <w:szCs w:val="28"/>
        </w:rPr>
        <w:t>2 Флавоноиды и изофлавоноиды.</w:t>
      </w:r>
    </w:p>
    <w:p w:rsidR="00993B4E" w:rsidRPr="00993B4E" w:rsidRDefault="00993B4E" w:rsidP="007521AA">
      <w:pPr>
        <w:ind w:firstLine="709"/>
        <w:jc w:val="both"/>
        <w:rPr>
          <w:sz w:val="28"/>
          <w:szCs w:val="28"/>
        </w:rPr>
      </w:pPr>
      <w:r w:rsidRPr="00993B4E">
        <w:rPr>
          <w:sz w:val="28"/>
          <w:szCs w:val="28"/>
        </w:rPr>
        <w:t>3 Катехины и антоцианы.</w:t>
      </w:r>
    </w:p>
    <w:p w:rsidR="00993B4E" w:rsidRPr="00993B4E" w:rsidRDefault="00993B4E" w:rsidP="007521AA">
      <w:pPr>
        <w:ind w:firstLine="709"/>
        <w:jc w:val="both"/>
        <w:rPr>
          <w:sz w:val="28"/>
          <w:szCs w:val="28"/>
        </w:rPr>
      </w:pPr>
      <w:r w:rsidRPr="00993B4E">
        <w:rPr>
          <w:sz w:val="28"/>
          <w:szCs w:val="28"/>
        </w:rPr>
        <w:t>4 Полимерные фенольные соединения.</w:t>
      </w:r>
    </w:p>
    <w:p w:rsidR="00993B4E" w:rsidRPr="00993B4E" w:rsidRDefault="00993B4E" w:rsidP="00993B4E">
      <w:pPr>
        <w:jc w:val="center"/>
        <w:rPr>
          <w:b/>
          <w:sz w:val="28"/>
          <w:szCs w:val="28"/>
        </w:rPr>
      </w:pPr>
      <w:r w:rsidRPr="00993B4E">
        <w:rPr>
          <w:b/>
          <w:sz w:val="28"/>
          <w:szCs w:val="28"/>
        </w:rPr>
        <w:t>Раздел 5</w:t>
      </w:r>
      <w:r w:rsidR="007521AA">
        <w:rPr>
          <w:b/>
          <w:sz w:val="28"/>
          <w:szCs w:val="28"/>
        </w:rPr>
        <w:t xml:space="preserve"> </w:t>
      </w:r>
      <w:r w:rsidRPr="00993B4E">
        <w:rPr>
          <w:b/>
          <w:sz w:val="28"/>
          <w:szCs w:val="28"/>
        </w:rPr>
        <w:t>Разнообразие вторичных метаболитов</w:t>
      </w:r>
    </w:p>
    <w:p w:rsidR="00993B4E" w:rsidRPr="00993B4E" w:rsidRDefault="00993B4E" w:rsidP="007521AA">
      <w:pPr>
        <w:ind w:firstLine="709"/>
        <w:jc w:val="both"/>
        <w:rPr>
          <w:sz w:val="28"/>
          <w:szCs w:val="28"/>
          <w:u w:val="single"/>
        </w:rPr>
      </w:pPr>
      <w:r w:rsidRPr="00993B4E">
        <w:rPr>
          <w:sz w:val="28"/>
          <w:szCs w:val="28"/>
          <w:u w:val="single"/>
        </w:rPr>
        <w:t>Тема 9</w:t>
      </w:r>
      <w:r w:rsidR="007521AA">
        <w:rPr>
          <w:sz w:val="28"/>
          <w:szCs w:val="28"/>
          <w:u w:val="single"/>
        </w:rPr>
        <w:t xml:space="preserve"> </w:t>
      </w:r>
      <w:r w:rsidRPr="00993B4E">
        <w:rPr>
          <w:sz w:val="28"/>
          <w:szCs w:val="28"/>
          <w:u w:val="single"/>
        </w:rPr>
        <w:t>Растительные гликозиды</w:t>
      </w:r>
      <w:r w:rsidR="007521AA">
        <w:rPr>
          <w:sz w:val="28"/>
          <w:szCs w:val="28"/>
          <w:u w:val="single"/>
        </w:rPr>
        <w:t xml:space="preserve"> </w:t>
      </w:r>
      <w:r w:rsidRPr="00993B4E">
        <w:rPr>
          <w:sz w:val="28"/>
          <w:szCs w:val="28"/>
          <w:u w:val="single"/>
        </w:rPr>
        <w:t>и вторичные метаболиты лишайников</w:t>
      </w:r>
    </w:p>
    <w:p w:rsidR="00993B4E" w:rsidRPr="00993B4E" w:rsidRDefault="00993B4E" w:rsidP="007521AA">
      <w:pPr>
        <w:ind w:firstLine="709"/>
        <w:jc w:val="both"/>
        <w:rPr>
          <w:sz w:val="28"/>
          <w:szCs w:val="28"/>
        </w:rPr>
      </w:pPr>
      <w:r w:rsidRPr="00993B4E">
        <w:rPr>
          <w:sz w:val="28"/>
          <w:szCs w:val="28"/>
        </w:rPr>
        <w:t>1 Общая характеристика и классификация гликозидов</w:t>
      </w:r>
    </w:p>
    <w:p w:rsidR="00993B4E" w:rsidRPr="00993B4E" w:rsidRDefault="00993B4E" w:rsidP="007521AA">
      <w:pPr>
        <w:ind w:firstLine="709"/>
        <w:jc w:val="both"/>
        <w:rPr>
          <w:sz w:val="28"/>
          <w:szCs w:val="28"/>
        </w:rPr>
      </w:pPr>
      <w:r w:rsidRPr="00993B4E">
        <w:rPr>
          <w:sz w:val="28"/>
          <w:szCs w:val="28"/>
        </w:rPr>
        <w:t>2 Образование гликозидов в растениях и их роль.</w:t>
      </w:r>
    </w:p>
    <w:p w:rsidR="00993B4E" w:rsidRPr="00993B4E" w:rsidRDefault="00993B4E" w:rsidP="007521AA">
      <w:pPr>
        <w:ind w:firstLine="709"/>
        <w:jc w:val="both"/>
        <w:rPr>
          <w:sz w:val="28"/>
          <w:szCs w:val="28"/>
        </w:rPr>
      </w:pPr>
      <w:r w:rsidRPr="00993B4E">
        <w:rPr>
          <w:sz w:val="28"/>
          <w:szCs w:val="28"/>
        </w:rPr>
        <w:t>3 Физиология лишайников, образование вторичных метаболитов.</w:t>
      </w:r>
    </w:p>
    <w:p w:rsidR="00993B4E" w:rsidRPr="00993B4E" w:rsidRDefault="00993B4E" w:rsidP="007521AA">
      <w:pPr>
        <w:ind w:firstLine="709"/>
        <w:jc w:val="both"/>
        <w:rPr>
          <w:sz w:val="28"/>
          <w:szCs w:val="28"/>
        </w:rPr>
      </w:pPr>
      <w:r w:rsidRPr="00993B4E">
        <w:rPr>
          <w:sz w:val="28"/>
          <w:szCs w:val="28"/>
        </w:rPr>
        <w:t>4 Роль вторичных метаболитов в жизни лишайников.</w:t>
      </w:r>
    </w:p>
    <w:p w:rsidR="00993B4E" w:rsidRPr="00993B4E" w:rsidRDefault="00993B4E" w:rsidP="007521AA">
      <w:pPr>
        <w:ind w:firstLine="709"/>
        <w:jc w:val="both"/>
        <w:rPr>
          <w:sz w:val="28"/>
          <w:szCs w:val="28"/>
          <w:u w:val="single"/>
        </w:rPr>
      </w:pPr>
      <w:r w:rsidRPr="00993B4E">
        <w:rPr>
          <w:sz w:val="28"/>
          <w:szCs w:val="28"/>
          <w:u w:val="single"/>
        </w:rPr>
        <w:t>Тема 10</w:t>
      </w:r>
      <w:r w:rsidR="007521AA">
        <w:rPr>
          <w:sz w:val="28"/>
          <w:szCs w:val="28"/>
          <w:u w:val="single"/>
        </w:rPr>
        <w:t xml:space="preserve"> </w:t>
      </w:r>
      <w:r w:rsidRPr="00993B4E">
        <w:rPr>
          <w:sz w:val="28"/>
          <w:szCs w:val="28"/>
          <w:u w:val="single"/>
        </w:rPr>
        <w:t>Минорные группы вторичных метаболитов</w:t>
      </w:r>
    </w:p>
    <w:p w:rsidR="00993B4E" w:rsidRPr="00993B4E" w:rsidRDefault="00993B4E" w:rsidP="007521AA">
      <w:pPr>
        <w:ind w:firstLine="709"/>
        <w:jc w:val="both"/>
        <w:rPr>
          <w:sz w:val="28"/>
          <w:szCs w:val="28"/>
        </w:rPr>
      </w:pPr>
      <w:r w:rsidRPr="00993B4E">
        <w:rPr>
          <w:sz w:val="28"/>
          <w:szCs w:val="28"/>
        </w:rPr>
        <w:t>1 Непротеиногенные аминокислоты.</w:t>
      </w:r>
    </w:p>
    <w:p w:rsidR="00993B4E" w:rsidRPr="00993B4E" w:rsidRDefault="00993B4E" w:rsidP="007521AA">
      <w:pPr>
        <w:ind w:firstLine="709"/>
        <w:jc w:val="both"/>
        <w:rPr>
          <w:sz w:val="28"/>
          <w:szCs w:val="28"/>
        </w:rPr>
      </w:pPr>
      <w:r w:rsidRPr="00993B4E">
        <w:rPr>
          <w:sz w:val="28"/>
          <w:szCs w:val="28"/>
        </w:rPr>
        <w:t>2 Необычные липиды, серосодержащие, ацетиленовые и другие вторичные метаболиты.</w:t>
      </w:r>
    </w:p>
    <w:p w:rsidR="00993B4E" w:rsidRPr="00993B4E" w:rsidRDefault="00993B4E" w:rsidP="00993B4E">
      <w:pPr>
        <w:jc w:val="center"/>
        <w:rPr>
          <w:b/>
          <w:sz w:val="28"/>
          <w:szCs w:val="28"/>
        </w:rPr>
      </w:pPr>
      <w:r w:rsidRPr="00993B4E">
        <w:rPr>
          <w:b/>
          <w:sz w:val="28"/>
          <w:szCs w:val="28"/>
        </w:rPr>
        <w:t>Раздел 6</w:t>
      </w:r>
      <w:r w:rsidR="007521AA">
        <w:rPr>
          <w:b/>
          <w:sz w:val="28"/>
          <w:szCs w:val="28"/>
        </w:rPr>
        <w:t xml:space="preserve"> </w:t>
      </w:r>
      <w:r w:rsidRPr="00993B4E">
        <w:rPr>
          <w:b/>
          <w:sz w:val="28"/>
          <w:szCs w:val="28"/>
        </w:rPr>
        <w:t>Биохимия и биотехнология вторичных метаболитов растений</w:t>
      </w:r>
    </w:p>
    <w:p w:rsidR="00993B4E" w:rsidRPr="00993B4E" w:rsidRDefault="00993B4E" w:rsidP="007521AA">
      <w:pPr>
        <w:ind w:firstLine="709"/>
        <w:jc w:val="both"/>
        <w:rPr>
          <w:sz w:val="28"/>
          <w:szCs w:val="28"/>
          <w:u w:val="single"/>
        </w:rPr>
      </w:pPr>
      <w:r w:rsidRPr="00993B4E">
        <w:rPr>
          <w:sz w:val="28"/>
          <w:szCs w:val="28"/>
          <w:u w:val="single"/>
        </w:rPr>
        <w:t>Тема 11</w:t>
      </w:r>
      <w:r w:rsidR="007521AA">
        <w:rPr>
          <w:sz w:val="28"/>
          <w:szCs w:val="28"/>
          <w:u w:val="single"/>
        </w:rPr>
        <w:t xml:space="preserve"> </w:t>
      </w:r>
      <w:r w:rsidRPr="00993B4E">
        <w:rPr>
          <w:sz w:val="28"/>
          <w:szCs w:val="28"/>
          <w:u w:val="single"/>
        </w:rPr>
        <w:t>Биохимия вторичного метаболизма</w:t>
      </w:r>
    </w:p>
    <w:p w:rsidR="00993B4E" w:rsidRPr="00993B4E" w:rsidRDefault="00993B4E" w:rsidP="007521AA">
      <w:pPr>
        <w:ind w:firstLine="709"/>
        <w:jc w:val="both"/>
        <w:rPr>
          <w:sz w:val="28"/>
          <w:szCs w:val="28"/>
        </w:rPr>
      </w:pPr>
      <w:r w:rsidRPr="00993B4E">
        <w:rPr>
          <w:sz w:val="28"/>
          <w:szCs w:val="28"/>
        </w:rPr>
        <w:t xml:space="preserve">1 Предшественники биосинтеза вторичных метаболитов. </w:t>
      </w:r>
    </w:p>
    <w:p w:rsidR="00993B4E" w:rsidRPr="00993B4E" w:rsidRDefault="00993B4E" w:rsidP="007521AA">
      <w:pPr>
        <w:ind w:firstLine="709"/>
        <w:jc w:val="both"/>
        <w:rPr>
          <w:sz w:val="28"/>
          <w:szCs w:val="28"/>
        </w:rPr>
      </w:pPr>
      <w:r w:rsidRPr="00993B4E">
        <w:rPr>
          <w:sz w:val="28"/>
          <w:szCs w:val="28"/>
        </w:rPr>
        <w:t>2 Пути биосинтеза основных классов вторичных метаболитов.</w:t>
      </w:r>
    </w:p>
    <w:p w:rsidR="00993B4E" w:rsidRPr="00993B4E" w:rsidRDefault="00993B4E" w:rsidP="007521AA">
      <w:pPr>
        <w:ind w:firstLine="709"/>
        <w:jc w:val="both"/>
        <w:rPr>
          <w:sz w:val="28"/>
          <w:szCs w:val="28"/>
        </w:rPr>
      </w:pPr>
      <w:r w:rsidRPr="00993B4E">
        <w:rPr>
          <w:sz w:val="28"/>
          <w:szCs w:val="28"/>
        </w:rPr>
        <w:t>3 Модификации вторичных метаболитов (гликозилирование, гидроксилирование, метоксилирование, метилирование).</w:t>
      </w:r>
    </w:p>
    <w:p w:rsidR="00993B4E" w:rsidRDefault="00993B4E" w:rsidP="007521AA">
      <w:pPr>
        <w:ind w:firstLine="709"/>
        <w:jc w:val="both"/>
        <w:rPr>
          <w:sz w:val="28"/>
          <w:szCs w:val="28"/>
        </w:rPr>
      </w:pPr>
      <w:r w:rsidRPr="00993B4E">
        <w:rPr>
          <w:sz w:val="28"/>
          <w:szCs w:val="28"/>
        </w:rPr>
        <w:t>4 Энзимология вторичного метаболизма.</w:t>
      </w:r>
    </w:p>
    <w:p w:rsidR="007521AA" w:rsidRPr="007521AA" w:rsidRDefault="007521AA" w:rsidP="007521AA">
      <w:pPr>
        <w:ind w:firstLine="709"/>
        <w:jc w:val="both"/>
        <w:rPr>
          <w:sz w:val="28"/>
          <w:szCs w:val="28"/>
          <w:u w:val="single"/>
        </w:rPr>
      </w:pPr>
      <w:r>
        <w:rPr>
          <w:sz w:val="28"/>
          <w:szCs w:val="28"/>
          <w:u w:val="single"/>
        </w:rPr>
        <w:t xml:space="preserve">Тема 12 </w:t>
      </w:r>
      <w:r w:rsidRPr="007521AA">
        <w:rPr>
          <w:sz w:val="28"/>
          <w:szCs w:val="28"/>
          <w:u w:val="single"/>
        </w:rPr>
        <w:t>Физиология вторичного метаболизма</w:t>
      </w:r>
    </w:p>
    <w:p w:rsidR="007521AA" w:rsidRPr="007521AA" w:rsidRDefault="007521AA" w:rsidP="007521AA">
      <w:pPr>
        <w:ind w:firstLine="709"/>
        <w:jc w:val="both"/>
        <w:rPr>
          <w:sz w:val="28"/>
          <w:szCs w:val="28"/>
        </w:rPr>
      </w:pPr>
      <w:r w:rsidRPr="007521AA">
        <w:rPr>
          <w:sz w:val="28"/>
          <w:szCs w:val="28"/>
        </w:rPr>
        <w:t>1 Клеточные аспекты выделительной деятельности растений.</w:t>
      </w:r>
    </w:p>
    <w:p w:rsidR="007521AA" w:rsidRPr="007521AA" w:rsidRDefault="007521AA" w:rsidP="007521AA">
      <w:pPr>
        <w:ind w:firstLine="709"/>
        <w:jc w:val="both"/>
        <w:rPr>
          <w:sz w:val="28"/>
          <w:szCs w:val="28"/>
        </w:rPr>
      </w:pPr>
      <w:r w:rsidRPr="007521AA">
        <w:rPr>
          <w:sz w:val="28"/>
          <w:szCs w:val="28"/>
        </w:rPr>
        <w:t>2 Внутритканевая секреция.</w:t>
      </w:r>
    </w:p>
    <w:p w:rsidR="007521AA" w:rsidRPr="007521AA" w:rsidRDefault="007521AA" w:rsidP="007521AA">
      <w:pPr>
        <w:ind w:firstLine="709"/>
        <w:jc w:val="both"/>
        <w:rPr>
          <w:sz w:val="28"/>
          <w:szCs w:val="28"/>
        </w:rPr>
      </w:pPr>
      <w:r w:rsidRPr="007521AA">
        <w:rPr>
          <w:sz w:val="28"/>
          <w:szCs w:val="28"/>
        </w:rPr>
        <w:t>3 Внешняя секреция.</w:t>
      </w:r>
    </w:p>
    <w:p w:rsidR="007521AA" w:rsidRPr="007521AA" w:rsidRDefault="007521AA" w:rsidP="007521AA">
      <w:pPr>
        <w:ind w:firstLine="709"/>
        <w:jc w:val="both"/>
        <w:rPr>
          <w:sz w:val="28"/>
          <w:szCs w:val="28"/>
        </w:rPr>
      </w:pPr>
      <w:r w:rsidRPr="007521AA">
        <w:rPr>
          <w:sz w:val="28"/>
          <w:szCs w:val="28"/>
        </w:rPr>
        <w:t>4 Выделение вторичных метаболитов при экстремальных воздействиях.</w:t>
      </w:r>
    </w:p>
    <w:p w:rsidR="007521AA" w:rsidRPr="007521AA" w:rsidRDefault="007521AA" w:rsidP="007521AA">
      <w:pPr>
        <w:ind w:firstLine="709"/>
        <w:jc w:val="both"/>
        <w:rPr>
          <w:sz w:val="28"/>
          <w:szCs w:val="28"/>
          <w:u w:val="single"/>
        </w:rPr>
      </w:pPr>
      <w:r w:rsidRPr="007521AA">
        <w:rPr>
          <w:sz w:val="28"/>
          <w:szCs w:val="28"/>
          <w:u w:val="single"/>
        </w:rPr>
        <w:t>Тема 13</w:t>
      </w:r>
      <w:r>
        <w:rPr>
          <w:sz w:val="28"/>
          <w:szCs w:val="28"/>
          <w:u w:val="single"/>
        </w:rPr>
        <w:t xml:space="preserve"> </w:t>
      </w:r>
      <w:r w:rsidRPr="007521AA">
        <w:rPr>
          <w:sz w:val="28"/>
          <w:szCs w:val="28"/>
          <w:u w:val="single"/>
        </w:rPr>
        <w:t>Методы выделения и определения вторичных метаболитов</w:t>
      </w:r>
    </w:p>
    <w:p w:rsidR="007521AA" w:rsidRPr="007521AA" w:rsidRDefault="007521AA" w:rsidP="007521AA">
      <w:pPr>
        <w:ind w:firstLine="709"/>
        <w:jc w:val="both"/>
        <w:rPr>
          <w:sz w:val="28"/>
          <w:szCs w:val="28"/>
        </w:rPr>
      </w:pPr>
      <w:r w:rsidRPr="007521AA">
        <w:rPr>
          <w:sz w:val="28"/>
          <w:szCs w:val="28"/>
        </w:rPr>
        <w:t>1 Общие представления о качественном и количественном анализе растительного материала.</w:t>
      </w:r>
    </w:p>
    <w:p w:rsidR="007521AA" w:rsidRPr="007521AA" w:rsidRDefault="007521AA" w:rsidP="007521AA">
      <w:pPr>
        <w:ind w:firstLine="709"/>
        <w:jc w:val="both"/>
        <w:rPr>
          <w:sz w:val="28"/>
          <w:szCs w:val="28"/>
        </w:rPr>
      </w:pPr>
      <w:r w:rsidRPr="007521AA">
        <w:rPr>
          <w:sz w:val="28"/>
          <w:szCs w:val="28"/>
        </w:rPr>
        <w:t>2 Характеристика избранных методов, используемых при изучении вторичных</w:t>
      </w:r>
    </w:p>
    <w:p w:rsidR="007521AA" w:rsidRPr="007521AA" w:rsidRDefault="007521AA" w:rsidP="007521AA">
      <w:pPr>
        <w:ind w:firstLine="709"/>
        <w:jc w:val="both"/>
        <w:rPr>
          <w:sz w:val="28"/>
          <w:szCs w:val="28"/>
        </w:rPr>
      </w:pPr>
      <w:r w:rsidRPr="007521AA">
        <w:rPr>
          <w:sz w:val="28"/>
          <w:szCs w:val="28"/>
        </w:rPr>
        <w:t>метаболитов растений.</w:t>
      </w:r>
    </w:p>
    <w:p w:rsidR="007521AA" w:rsidRPr="007521AA" w:rsidRDefault="007521AA" w:rsidP="007521AA">
      <w:pPr>
        <w:ind w:firstLine="709"/>
        <w:jc w:val="both"/>
        <w:rPr>
          <w:sz w:val="28"/>
          <w:szCs w:val="28"/>
        </w:rPr>
      </w:pPr>
      <w:r w:rsidRPr="007521AA">
        <w:rPr>
          <w:sz w:val="28"/>
          <w:szCs w:val="28"/>
        </w:rPr>
        <w:t>3 Определение основных групп вторичных метаболитов.</w:t>
      </w:r>
    </w:p>
    <w:p w:rsidR="007521AA" w:rsidRPr="007521AA" w:rsidRDefault="007521AA" w:rsidP="007521AA">
      <w:pPr>
        <w:ind w:firstLine="709"/>
        <w:jc w:val="both"/>
        <w:rPr>
          <w:sz w:val="28"/>
          <w:szCs w:val="28"/>
          <w:u w:val="single"/>
        </w:rPr>
      </w:pPr>
      <w:r w:rsidRPr="007521AA">
        <w:rPr>
          <w:sz w:val="28"/>
          <w:szCs w:val="28"/>
          <w:u w:val="single"/>
        </w:rPr>
        <w:t>Тема 14</w:t>
      </w:r>
      <w:r>
        <w:rPr>
          <w:sz w:val="28"/>
          <w:szCs w:val="28"/>
          <w:u w:val="single"/>
        </w:rPr>
        <w:t xml:space="preserve"> </w:t>
      </w:r>
      <w:r w:rsidRPr="007521AA">
        <w:rPr>
          <w:sz w:val="28"/>
          <w:szCs w:val="28"/>
          <w:u w:val="single"/>
        </w:rPr>
        <w:t>Биотехнология вторичных метаболитов растений</w:t>
      </w:r>
    </w:p>
    <w:p w:rsidR="007521AA" w:rsidRPr="007521AA" w:rsidRDefault="007521AA" w:rsidP="007521AA">
      <w:pPr>
        <w:ind w:firstLine="709"/>
        <w:jc w:val="both"/>
        <w:rPr>
          <w:sz w:val="28"/>
          <w:szCs w:val="28"/>
        </w:rPr>
      </w:pPr>
      <w:r w:rsidRPr="007521AA">
        <w:rPr>
          <w:sz w:val="28"/>
          <w:szCs w:val="28"/>
        </w:rPr>
        <w:t>1 Типы культур клеток и тканей растений.</w:t>
      </w:r>
    </w:p>
    <w:p w:rsidR="007521AA" w:rsidRPr="007521AA" w:rsidRDefault="007521AA" w:rsidP="007521AA">
      <w:pPr>
        <w:ind w:firstLine="709"/>
        <w:jc w:val="both"/>
        <w:rPr>
          <w:sz w:val="28"/>
          <w:szCs w:val="28"/>
        </w:rPr>
      </w:pPr>
      <w:r w:rsidRPr="007521AA">
        <w:rPr>
          <w:sz w:val="28"/>
          <w:szCs w:val="28"/>
        </w:rPr>
        <w:t>2 Использование культуры клеток и тканей для получения вторичных метаболитов.</w:t>
      </w:r>
    </w:p>
    <w:p w:rsidR="007521AA" w:rsidRDefault="007521AA" w:rsidP="007521AA">
      <w:pPr>
        <w:ind w:firstLine="709"/>
        <w:jc w:val="both"/>
        <w:rPr>
          <w:sz w:val="28"/>
          <w:szCs w:val="28"/>
        </w:rPr>
      </w:pPr>
      <w:r w:rsidRPr="007521AA">
        <w:rPr>
          <w:sz w:val="28"/>
          <w:szCs w:val="28"/>
        </w:rPr>
        <w:t>3 Биотехнологии вторичных метаболитов на основе культур клеток и тканей растений.</w:t>
      </w:r>
    </w:p>
    <w:p w:rsidR="007521AA" w:rsidRDefault="007521AA" w:rsidP="007521AA">
      <w:pPr>
        <w:ind w:firstLine="709"/>
        <w:jc w:val="both"/>
        <w:rPr>
          <w:sz w:val="28"/>
          <w:szCs w:val="28"/>
        </w:rPr>
      </w:pPr>
    </w:p>
    <w:p w:rsidR="007521AA" w:rsidRDefault="007521AA" w:rsidP="007521AA">
      <w:pPr>
        <w:autoSpaceDE w:val="0"/>
        <w:autoSpaceDN w:val="0"/>
        <w:adjustRightInd w:val="0"/>
        <w:ind w:firstLine="709"/>
        <w:jc w:val="both"/>
        <w:rPr>
          <w:rFonts w:eastAsia="Times New Roman"/>
          <w:bCs/>
          <w:sz w:val="28"/>
          <w:szCs w:val="28"/>
          <w:lang w:eastAsia="en-US"/>
        </w:rPr>
      </w:pPr>
      <w:r>
        <w:rPr>
          <w:rFonts w:eastAsia="Times New Roman"/>
          <w:bCs/>
          <w:sz w:val="28"/>
          <w:szCs w:val="28"/>
          <w:lang w:eastAsia="en-US"/>
        </w:rPr>
        <w:t>Краткий курс лекций, сгруппированный по разделам, находится на сайте УО «ГГУ имени Ф. Скорины»</w:t>
      </w:r>
      <w:r w:rsidR="00274D64">
        <w:rPr>
          <w:rFonts w:eastAsia="Times New Roman"/>
          <w:bCs/>
          <w:sz w:val="28"/>
          <w:szCs w:val="28"/>
          <w:lang w:eastAsia="en-US"/>
        </w:rPr>
        <w:t>, файлы прилагаются.</w:t>
      </w:r>
    </w:p>
    <w:p w:rsidR="007521AA" w:rsidRDefault="007521AA">
      <w:pPr>
        <w:ind w:firstLine="709"/>
        <w:jc w:val="both"/>
        <w:rPr>
          <w:sz w:val="28"/>
          <w:szCs w:val="28"/>
        </w:rPr>
      </w:pPr>
      <w:r>
        <w:rPr>
          <w:sz w:val="28"/>
          <w:szCs w:val="28"/>
        </w:rPr>
        <w:br w:type="page"/>
      </w:r>
    </w:p>
    <w:p w:rsidR="007521AA" w:rsidRDefault="007521AA" w:rsidP="007521AA">
      <w:pPr>
        <w:autoSpaceDE w:val="0"/>
        <w:autoSpaceDN w:val="0"/>
        <w:adjustRightInd w:val="0"/>
        <w:ind w:firstLine="709"/>
        <w:jc w:val="both"/>
        <w:rPr>
          <w:i/>
          <w:sz w:val="28"/>
        </w:rPr>
      </w:pPr>
      <w:r w:rsidRPr="0008335B">
        <w:rPr>
          <w:i/>
          <w:sz w:val="28"/>
        </w:rPr>
        <w:t xml:space="preserve">1.2 Материалы для обеспечения самостоятельной учебной работы </w:t>
      </w:r>
      <w:r>
        <w:rPr>
          <w:i/>
          <w:sz w:val="28"/>
        </w:rPr>
        <w:t>магистрантов</w:t>
      </w:r>
      <w:r w:rsidRPr="0008335B">
        <w:rPr>
          <w:i/>
          <w:sz w:val="28"/>
        </w:rPr>
        <w:t xml:space="preserve">. </w:t>
      </w:r>
    </w:p>
    <w:p w:rsidR="007521AA" w:rsidRPr="001D76F9" w:rsidRDefault="007521AA" w:rsidP="007521AA">
      <w:pPr>
        <w:keepNext/>
        <w:ind w:firstLine="709"/>
        <w:jc w:val="both"/>
        <w:outlineLvl w:val="1"/>
        <w:rPr>
          <w:rFonts w:eastAsia="Times New Roman"/>
          <w:sz w:val="28"/>
          <w:szCs w:val="28"/>
        </w:rPr>
      </w:pPr>
      <w:r w:rsidRPr="001D76F9">
        <w:rPr>
          <w:rFonts w:eastAsia="Times New Roman"/>
          <w:sz w:val="28"/>
          <w:szCs w:val="28"/>
        </w:rPr>
        <w:t xml:space="preserve">Для организации самостоятельной работы </w:t>
      </w:r>
      <w:r>
        <w:rPr>
          <w:rFonts w:eastAsia="Times New Roman"/>
          <w:sz w:val="28"/>
          <w:szCs w:val="28"/>
        </w:rPr>
        <w:t>магистрантов</w:t>
      </w:r>
      <w:r w:rsidRPr="001D76F9">
        <w:rPr>
          <w:rFonts w:eastAsia="Times New Roman"/>
          <w:sz w:val="28"/>
          <w:szCs w:val="28"/>
        </w:rPr>
        <w:t xml:space="preserve"> по учебной дисциплине рекомендуется использовать современные информационные технологии: разместить в сетевом доступе комплекс учебных и учебно-методических материалов (программа учебной дисциплины, учебно-методический комплекс, методические указания к лабораторным занятиям, задания в тестовой форме, темы рефератов, список рекомендуемой литературы и информационных ресурсов и др.). Для общей оценки качества усвоения </w:t>
      </w:r>
      <w:r>
        <w:rPr>
          <w:rFonts w:eastAsia="Times New Roman"/>
          <w:sz w:val="28"/>
          <w:szCs w:val="28"/>
        </w:rPr>
        <w:t>магистрантами</w:t>
      </w:r>
      <w:r w:rsidRPr="001D76F9">
        <w:rPr>
          <w:rFonts w:eastAsia="Times New Roman"/>
          <w:sz w:val="28"/>
          <w:szCs w:val="28"/>
        </w:rPr>
        <w:t xml:space="preserve"> учебного материала предлагается использование рейтинговой системы.</w:t>
      </w:r>
    </w:p>
    <w:p w:rsidR="007521AA" w:rsidRPr="001D76F9" w:rsidRDefault="007521AA" w:rsidP="007521AA">
      <w:pPr>
        <w:keepNext/>
        <w:ind w:firstLine="709"/>
        <w:jc w:val="both"/>
        <w:outlineLvl w:val="1"/>
        <w:rPr>
          <w:rFonts w:eastAsia="Times New Roman"/>
          <w:sz w:val="28"/>
          <w:szCs w:val="28"/>
        </w:rPr>
      </w:pPr>
    </w:p>
    <w:p w:rsidR="007521AA" w:rsidRDefault="007521AA" w:rsidP="007521AA">
      <w:pPr>
        <w:keepNext/>
        <w:ind w:firstLine="709"/>
        <w:jc w:val="both"/>
        <w:outlineLvl w:val="1"/>
        <w:rPr>
          <w:rFonts w:eastAsia="Times New Roman"/>
          <w:b/>
          <w:bCs/>
          <w:sz w:val="28"/>
          <w:szCs w:val="28"/>
        </w:rPr>
      </w:pPr>
      <w:r w:rsidRPr="001D76F9">
        <w:rPr>
          <w:rFonts w:eastAsia="Times New Roman"/>
          <w:b/>
          <w:sz w:val="28"/>
          <w:szCs w:val="28"/>
        </w:rPr>
        <w:t>УСР</w:t>
      </w:r>
      <w:r>
        <w:rPr>
          <w:rFonts w:eastAsia="Times New Roman"/>
          <w:b/>
          <w:sz w:val="28"/>
          <w:szCs w:val="28"/>
        </w:rPr>
        <w:t xml:space="preserve"> № 1</w:t>
      </w:r>
      <w:r w:rsidR="00AD7702">
        <w:rPr>
          <w:rFonts w:eastAsia="Times New Roman"/>
          <w:b/>
          <w:sz w:val="28"/>
          <w:szCs w:val="28"/>
        </w:rPr>
        <w:t xml:space="preserve"> </w:t>
      </w:r>
      <w:r>
        <w:rPr>
          <w:rFonts w:eastAsia="Times New Roman"/>
          <w:b/>
          <w:sz w:val="28"/>
          <w:szCs w:val="28"/>
        </w:rPr>
        <w:t>Т</w:t>
      </w:r>
      <w:r w:rsidRPr="00BF17F0">
        <w:rPr>
          <w:rFonts w:eastAsia="Times New Roman"/>
          <w:b/>
          <w:bCs/>
          <w:sz w:val="28"/>
          <w:szCs w:val="28"/>
        </w:rPr>
        <w:t>ри, тетра и политерпеноиды</w:t>
      </w:r>
    </w:p>
    <w:p w:rsidR="007521AA" w:rsidRPr="001D76F9" w:rsidRDefault="007521AA" w:rsidP="007521AA">
      <w:pPr>
        <w:keepNext/>
        <w:ind w:firstLine="709"/>
        <w:jc w:val="both"/>
        <w:outlineLvl w:val="1"/>
        <w:rPr>
          <w:rFonts w:eastAsia="Times New Roman"/>
          <w:sz w:val="28"/>
          <w:szCs w:val="28"/>
        </w:rPr>
      </w:pPr>
      <w:r w:rsidRPr="001D76F9">
        <w:rPr>
          <w:rFonts w:eastAsia="Times New Roman"/>
          <w:i/>
          <w:sz w:val="28"/>
          <w:szCs w:val="28"/>
        </w:rPr>
        <w:t>Форма выполнения заданий:</w:t>
      </w:r>
      <w:r w:rsidRPr="001D76F9">
        <w:rPr>
          <w:rFonts w:eastAsia="Times New Roman"/>
          <w:sz w:val="28"/>
          <w:szCs w:val="28"/>
        </w:rPr>
        <w:t xml:space="preserve"> конспектирование темы по вопросам</w:t>
      </w:r>
      <w:r>
        <w:rPr>
          <w:rFonts w:eastAsia="Times New Roman"/>
          <w:sz w:val="28"/>
          <w:szCs w:val="28"/>
        </w:rPr>
        <w:t>, составление презентации</w:t>
      </w:r>
      <w:r w:rsidRPr="001D76F9">
        <w:rPr>
          <w:rFonts w:eastAsia="Times New Roman"/>
          <w:sz w:val="28"/>
          <w:szCs w:val="28"/>
        </w:rPr>
        <w:t>.</w:t>
      </w:r>
    </w:p>
    <w:p w:rsidR="007521AA" w:rsidRPr="001D76F9" w:rsidRDefault="007521AA" w:rsidP="007521AA">
      <w:pPr>
        <w:ind w:firstLine="709"/>
        <w:jc w:val="both"/>
        <w:rPr>
          <w:rFonts w:eastAsia="Times New Roman"/>
          <w:i/>
          <w:sz w:val="28"/>
          <w:szCs w:val="28"/>
        </w:rPr>
      </w:pPr>
      <w:r w:rsidRPr="001D76F9">
        <w:rPr>
          <w:rFonts w:eastAsia="Times New Roman"/>
          <w:i/>
          <w:sz w:val="28"/>
          <w:szCs w:val="28"/>
        </w:rPr>
        <w:t>Перечень изучаемых вопросов:</w:t>
      </w:r>
    </w:p>
    <w:p w:rsidR="007521AA" w:rsidRPr="00BF17F0" w:rsidRDefault="007521AA" w:rsidP="007521AA">
      <w:pPr>
        <w:keepNext/>
        <w:ind w:firstLine="709"/>
        <w:jc w:val="both"/>
        <w:outlineLvl w:val="1"/>
        <w:rPr>
          <w:rFonts w:eastAsia="Times New Roman"/>
          <w:bCs/>
          <w:sz w:val="28"/>
          <w:szCs w:val="28"/>
        </w:rPr>
      </w:pPr>
      <w:r w:rsidRPr="00BF17F0">
        <w:rPr>
          <w:rFonts w:eastAsia="Times New Roman"/>
          <w:bCs/>
          <w:sz w:val="28"/>
          <w:szCs w:val="28"/>
        </w:rPr>
        <w:t>1 Три-, тетра- и политерпеноиды</w:t>
      </w:r>
      <w:r w:rsidRPr="00824861">
        <w:rPr>
          <w:rFonts w:eastAsia="Times New Roman"/>
          <w:bCs/>
          <w:sz w:val="28"/>
          <w:szCs w:val="28"/>
        </w:rPr>
        <w:t xml:space="preserve">: </w:t>
      </w:r>
      <w:r>
        <w:rPr>
          <w:rFonts w:eastAsia="Times New Roman"/>
          <w:bCs/>
          <w:sz w:val="28"/>
          <w:szCs w:val="28"/>
        </w:rPr>
        <w:t>структура, свойства</w:t>
      </w:r>
      <w:r w:rsidRPr="00824861">
        <w:rPr>
          <w:rFonts w:eastAsia="Times New Roman"/>
          <w:bCs/>
          <w:sz w:val="28"/>
          <w:szCs w:val="28"/>
        </w:rPr>
        <w:t xml:space="preserve"> ираспространение</w:t>
      </w:r>
      <w:r w:rsidRPr="00BF17F0">
        <w:rPr>
          <w:rFonts w:eastAsia="Times New Roman"/>
          <w:bCs/>
          <w:sz w:val="28"/>
          <w:szCs w:val="28"/>
        </w:rPr>
        <w:t>.</w:t>
      </w:r>
    </w:p>
    <w:p w:rsidR="007521AA" w:rsidRPr="00BF17F0" w:rsidRDefault="007521AA" w:rsidP="007521AA">
      <w:pPr>
        <w:keepNext/>
        <w:ind w:firstLine="709"/>
        <w:jc w:val="both"/>
        <w:outlineLvl w:val="1"/>
        <w:rPr>
          <w:rFonts w:eastAsia="Times New Roman"/>
          <w:bCs/>
          <w:sz w:val="28"/>
          <w:szCs w:val="28"/>
        </w:rPr>
      </w:pPr>
      <w:r w:rsidRPr="00BF17F0">
        <w:rPr>
          <w:rFonts w:eastAsia="Times New Roman"/>
          <w:bCs/>
          <w:sz w:val="28"/>
          <w:szCs w:val="28"/>
        </w:rPr>
        <w:t>2 Ациклические и моно-, би-, трициклические группы терпеноидов</w:t>
      </w:r>
      <w:r w:rsidRPr="00824861">
        <w:rPr>
          <w:rFonts w:eastAsia="Times New Roman"/>
          <w:bCs/>
          <w:sz w:val="28"/>
          <w:szCs w:val="28"/>
        </w:rPr>
        <w:t xml:space="preserve">: </w:t>
      </w:r>
      <w:r>
        <w:rPr>
          <w:rFonts w:eastAsia="Times New Roman"/>
          <w:bCs/>
          <w:sz w:val="28"/>
          <w:szCs w:val="28"/>
        </w:rPr>
        <w:t>структура, свойства</w:t>
      </w:r>
      <w:r w:rsidRPr="00824861">
        <w:rPr>
          <w:rFonts w:eastAsia="Times New Roman"/>
          <w:bCs/>
          <w:sz w:val="28"/>
          <w:szCs w:val="28"/>
        </w:rPr>
        <w:t xml:space="preserve"> ираспространение</w:t>
      </w:r>
      <w:r w:rsidRPr="00BF17F0">
        <w:rPr>
          <w:rFonts w:eastAsia="Times New Roman"/>
          <w:bCs/>
          <w:sz w:val="28"/>
          <w:szCs w:val="28"/>
        </w:rPr>
        <w:t>.</w:t>
      </w:r>
    </w:p>
    <w:p w:rsidR="007521AA" w:rsidRDefault="007521AA" w:rsidP="007521AA">
      <w:pPr>
        <w:keepNext/>
        <w:ind w:firstLine="709"/>
        <w:jc w:val="both"/>
        <w:outlineLvl w:val="1"/>
        <w:rPr>
          <w:rFonts w:eastAsia="Times New Roman"/>
          <w:bCs/>
          <w:sz w:val="28"/>
          <w:szCs w:val="28"/>
        </w:rPr>
      </w:pPr>
      <w:r w:rsidRPr="00BF17F0">
        <w:rPr>
          <w:rFonts w:eastAsia="Times New Roman"/>
          <w:bCs/>
          <w:sz w:val="28"/>
          <w:szCs w:val="28"/>
        </w:rPr>
        <w:t>3 Растительные смолы, гутта и каучук.</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работы</w:t>
      </w:r>
      <w:r w:rsidRPr="001D76F9">
        <w:rPr>
          <w:rFonts w:eastAsia="Times New Roman"/>
          <w:sz w:val="28"/>
          <w:szCs w:val="28"/>
        </w:rPr>
        <w:t xml:space="preserve"> – индивидуальная.</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контроля выполнения заданий</w:t>
      </w:r>
      <w:r w:rsidRPr="001D76F9">
        <w:rPr>
          <w:rFonts w:eastAsia="Times New Roman"/>
          <w:sz w:val="28"/>
          <w:szCs w:val="28"/>
        </w:rPr>
        <w:t>: проверка конспектов.</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Учебно-методическое обеспечение</w:t>
      </w:r>
      <w:r w:rsidRPr="001D76F9">
        <w:rPr>
          <w:rFonts w:eastAsia="Times New Roman"/>
          <w:sz w:val="28"/>
          <w:szCs w:val="28"/>
        </w:rPr>
        <w:t>:</w:t>
      </w:r>
    </w:p>
    <w:p w:rsidR="007521AA" w:rsidRPr="009F70D4" w:rsidRDefault="007521AA" w:rsidP="007521AA">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7521AA" w:rsidRDefault="007521AA" w:rsidP="007521AA">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Вторичные метаболиты растений: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7521AA" w:rsidRDefault="007521AA" w:rsidP="007521AA">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7521AA" w:rsidRPr="00BD069C" w:rsidRDefault="007521AA" w:rsidP="007521AA">
      <w:pPr>
        <w:pStyle w:val="a3"/>
        <w:numPr>
          <w:ilvl w:val="0"/>
          <w:numId w:val="4"/>
        </w:numPr>
        <w:tabs>
          <w:tab w:val="left" w:pos="1134"/>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Козюкина, Ж.Т. Биохимия вторичных продуктов обмена веществ растительного организма</w:t>
      </w:r>
      <w:r>
        <w:rPr>
          <w:rFonts w:ascii="Times New Roman" w:eastAsia="Times New Roman" w:hAnsi="Times New Roman" w:cs="Times New Roman"/>
          <w:sz w:val="28"/>
          <w:szCs w:val="28"/>
          <w:lang w:eastAsia="ru-RU"/>
        </w:rPr>
        <w:t>: у</w:t>
      </w:r>
      <w:r w:rsidRPr="009F70D4">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 xml:space="preserve"> / </w:t>
      </w:r>
      <w:r w:rsidRPr="008E4C81">
        <w:rPr>
          <w:rFonts w:ascii="Times New Roman" w:eastAsia="Times New Roman" w:hAnsi="Times New Roman" w:cs="Times New Roman"/>
          <w:sz w:val="28"/>
          <w:szCs w:val="28"/>
          <w:lang w:eastAsia="ru-RU"/>
        </w:rPr>
        <w:t>Ж.Т.Козюкина. –</w:t>
      </w:r>
      <w:r w:rsidRPr="009F70D4">
        <w:rPr>
          <w:rFonts w:ascii="Times New Roman" w:eastAsia="Times New Roman" w:hAnsi="Times New Roman" w:cs="Times New Roman"/>
          <w:sz w:val="28"/>
          <w:szCs w:val="28"/>
          <w:lang w:eastAsia="ru-RU"/>
        </w:rPr>
        <w:t>Днепропетровск: ДГУ, 1987. – 44 с.</w:t>
      </w:r>
    </w:p>
    <w:p w:rsidR="007521AA" w:rsidRPr="00BD069C" w:rsidRDefault="007521AA" w:rsidP="007521AA">
      <w:pPr>
        <w:pStyle w:val="a3"/>
        <w:numPr>
          <w:ilvl w:val="0"/>
          <w:numId w:val="4"/>
        </w:numPr>
        <w:tabs>
          <w:tab w:val="left" w:pos="1134"/>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Савина, О.В. Биохимия растений / О.В. Савина. – М.: Юрайт. – 2020. – 227 с.</w:t>
      </w:r>
    </w:p>
    <w:p w:rsidR="007521AA" w:rsidRDefault="007521AA" w:rsidP="007521AA">
      <w:pPr>
        <w:tabs>
          <w:tab w:val="left" w:pos="993"/>
        </w:tabs>
        <w:ind w:firstLine="709"/>
        <w:jc w:val="both"/>
        <w:rPr>
          <w:rFonts w:eastAsia="Times New Roman"/>
          <w:b/>
          <w:sz w:val="28"/>
          <w:szCs w:val="28"/>
        </w:rPr>
      </w:pPr>
    </w:p>
    <w:p w:rsidR="007521AA" w:rsidRPr="001D76F9" w:rsidRDefault="007521AA" w:rsidP="007521AA">
      <w:pPr>
        <w:tabs>
          <w:tab w:val="left" w:pos="993"/>
        </w:tabs>
        <w:ind w:firstLine="709"/>
        <w:jc w:val="both"/>
        <w:rPr>
          <w:rFonts w:eastAsia="Times New Roman"/>
          <w:b/>
          <w:sz w:val="28"/>
          <w:szCs w:val="28"/>
        </w:rPr>
      </w:pPr>
      <w:r w:rsidRPr="001D76F9">
        <w:rPr>
          <w:rFonts w:eastAsia="Times New Roman"/>
          <w:b/>
          <w:sz w:val="28"/>
          <w:szCs w:val="28"/>
        </w:rPr>
        <w:t>УСР</w:t>
      </w:r>
      <w:r>
        <w:rPr>
          <w:rFonts w:eastAsia="Times New Roman"/>
          <w:b/>
          <w:sz w:val="28"/>
          <w:szCs w:val="28"/>
        </w:rPr>
        <w:t xml:space="preserve"> № 2</w:t>
      </w:r>
      <w:r w:rsidR="00AD7702">
        <w:rPr>
          <w:rFonts w:eastAsia="Times New Roman"/>
          <w:b/>
          <w:sz w:val="28"/>
          <w:szCs w:val="28"/>
        </w:rPr>
        <w:t xml:space="preserve"> </w:t>
      </w:r>
      <w:r>
        <w:rPr>
          <w:rFonts w:eastAsia="Times New Roman"/>
          <w:b/>
          <w:sz w:val="28"/>
          <w:szCs w:val="28"/>
        </w:rPr>
        <w:t>Протоалкалоиды и псевдоалкалоиды</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выполнения заданий:</w:t>
      </w:r>
      <w:r w:rsidRPr="001D76F9">
        <w:rPr>
          <w:rFonts w:eastAsia="Times New Roman"/>
          <w:sz w:val="28"/>
          <w:szCs w:val="28"/>
        </w:rPr>
        <w:t xml:space="preserve"> конспектирование темы по вопросам</w:t>
      </w:r>
      <w:r>
        <w:rPr>
          <w:rFonts w:eastAsia="Times New Roman"/>
          <w:sz w:val="28"/>
          <w:szCs w:val="28"/>
        </w:rPr>
        <w:t>, составление презентации</w:t>
      </w:r>
      <w:r w:rsidRPr="001D76F9">
        <w:rPr>
          <w:rFonts w:eastAsia="Times New Roman"/>
          <w:sz w:val="28"/>
          <w:szCs w:val="28"/>
        </w:rPr>
        <w:t>.</w:t>
      </w:r>
    </w:p>
    <w:p w:rsidR="007521AA" w:rsidRPr="001D76F9" w:rsidRDefault="007521AA" w:rsidP="007521AA">
      <w:pPr>
        <w:ind w:firstLine="709"/>
        <w:jc w:val="both"/>
        <w:rPr>
          <w:rFonts w:eastAsia="Times New Roman"/>
          <w:i/>
          <w:sz w:val="28"/>
          <w:szCs w:val="28"/>
        </w:rPr>
      </w:pPr>
      <w:r w:rsidRPr="001D76F9">
        <w:rPr>
          <w:rFonts w:eastAsia="Times New Roman"/>
          <w:i/>
          <w:sz w:val="28"/>
          <w:szCs w:val="28"/>
        </w:rPr>
        <w:t>Перечень изучаемых вопросов:</w:t>
      </w:r>
    </w:p>
    <w:p w:rsidR="007521AA" w:rsidRPr="002E7EE2" w:rsidRDefault="007521AA" w:rsidP="007521AA">
      <w:pPr>
        <w:ind w:firstLine="709"/>
        <w:jc w:val="both"/>
        <w:rPr>
          <w:rFonts w:eastAsia="Times New Roman"/>
          <w:bCs/>
          <w:iCs/>
          <w:sz w:val="28"/>
          <w:szCs w:val="28"/>
        </w:rPr>
      </w:pPr>
      <w:r w:rsidRPr="002E7EE2">
        <w:rPr>
          <w:rFonts w:eastAsia="Times New Roman"/>
          <w:bCs/>
          <w:iCs/>
          <w:sz w:val="28"/>
          <w:szCs w:val="28"/>
        </w:rPr>
        <w:t>1 Общая характеристика, классификация и свойства протоалкалоидов.</w:t>
      </w:r>
    </w:p>
    <w:p w:rsidR="007521AA" w:rsidRPr="002E7EE2" w:rsidRDefault="007521AA" w:rsidP="007521AA">
      <w:pPr>
        <w:ind w:firstLine="709"/>
        <w:jc w:val="both"/>
        <w:rPr>
          <w:rFonts w:eastAsia="Times New Roman"/>
          <w:bCs/>
          <w:iCs/>
          <w:sz w:val="28"/>
          <w:szCs w:val="28"/>
        </w:rPr>
      </w:pPr>
      <w:r w:rsidRPr="002E7EE2">
        <w:rPr>
          <w:rFonts w:eastAsia="Times New Roman"/>
          <w:bCs/>
          <w:iCs/>
          <w:sz w:val="28"/>
          <w:szCs w:val="28"/>
        </w:rPr>
        <w:t xml:space="preserve">2 Общая характеристика псевдоалкалоидов. </w:t>
      </w:r>
    </w:p>
    <w:p w:rsidR="007521AA" w:rsidRPr="002E7EE2" w:rsidRDefault="007521AA" w:rsidP="007521AA">
      <w:pPr>
        <w:ind w:firstLine="709"/>
        <w:jc w:val="both"/>
        <w:rPr>
          <w:rFonts w:eastAsia="Times New Roman"/>
          <w:bCs/>
          <w:iCs/>
          <w:sz w:val="28"/>
          <w:szCs w:val="28"/>
        </w:rPr>
      </w:pPr>
      <w:r w:rsidRPr="002E7EE2">
        <w:rPr>
          <w:rFonts w:eastAsia="Times New Roman"/>
          <w:bCs/>
          <w:iCs/>
          <w:sz w:val="28"/>
          <w:szCs w:val="28"/>
        </w:rPr>
        <w:t>3 Соланидин и соланин в картофеле</w:t>
      </w:r>
    </w:p>
    <w:p w:rsidR="007521AA" w:rsidRDefault="007521AA" w:rsidP="007521AA">
      <w:pPr>
        <w:ind w:firstLine="709"/>
        <w:jc w:val="both"/>
        <w:rPr>
          <w:rFonts w:eastAsia="Times New Roman"/>
          <w:bCs/>
          <w:i/>
          <w:iCs/>
          <w:sz w:val="28"/>
          <w:szCs w:val="28"/>
        </w:rPr>
      </w:pPr>
      <w:r w:rsidRPr="002E7EE2">
        <w:rPr>
          <w:rFonts w:eastAsia="Times New Roman"/>
          <w:bCs/>
          <w:iCs/>
          <w:sz w:val="28"/>
          <w:szCs w:val="28"/>
        </w:rPr>
        <w:t>4 Полиаминные и циклопептидные алкалоиды</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Учебно-методическое обеспечение</w:t>
      </w:r>
      <w:r w:rsidRPr="001D76F9">
        <w:rPr>
          <w:rFonts w:eastAsia="Times New Roman"/>
          <w:sz w:val="28"/>
          <w:szCs w:val="28"/>
        </w:rPr>
        <w:t>:</w:t>
      </w:r>
    </w:p>
    <w:p w:rsidR="007521AA" w:rsidRPr="009F70D4" w:rsidRDefault="007521AA" w:rsidP="007521AA">
      <w:pPr>
        <w:pStyle w:val="a3"/>
        <w:numPr>
          <w:ilvl w:val="0"/>
          <w:numId w:val="5"/>
        </w:numPr>
        <w:tabs>
          <w:tab w:val="left" w:pos="1148"/>
          <w:tab w:val="left" w:pos="1276"/>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 xml:space="preserve">Медведев, С.С. Физиология растений: учебник для вузов/ С.С. Медведев. – СПб: Изд-во С.-Петерб. ун-та, 2004. – 336 с. </w:t>
      </w:r>
    </w:p>
    <w:p w:rsidR="007521AA" w:rsidRPr="008E4C81" w:rsidRDefault="007521AA" w:rsidP="007521AA">
      <w:pPr>
        <w:pStyle w:val="a3"/>
        <w:numPr>
          <w:ilvl w:val="0"/>
          <w:numId w:val="5"/>
        </w:numPr>
        <w:tabs>
          <w:tab w:val="left" w:pos="1148"/>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 xml:space="preserve">Биохимия растений / Б. Хельд. - М.: Бином. Лаборатория знаний, 2011. - 471 c. </w:t>
      </w:r>
    </w:p>
    <w:p w:rsidR="007521AA" w:rsidRPr="00BB345D" w:rsidRDefault="007521AA" w:rsidP="007521AA">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BB345D">
        <w:rPr>
          <w:rFonts w:ascii="Times New Roman" w:eastAsia="Times New Roman" w:hAnsi="Times New Roman" w:cs="Times New Roman"/>
          <w:sz w:val="28"/>
          <w:szCs w:val="28"/>
          <w:lang w:eastAsia="ru-RU"/>
        </w:rPr>
        <w:t>Биохимия растений / [Л.А. Красильникова, О.А. Авксентьева, Ю.А. Жмурко</w:t>
      </w:r>
      <w:r>
        <w:rPr>
          <w:rFonts w:ascii="Times New Roman" w:eastAsia="Times New Roman" w:hAnsi="Times New Roman" w:cs="Times New Roman"/>
          <w:sz w:val="28"/>
          <w:szCs w:val="28"/>
          <w:lang w:eastAsia="ru-RU"/>
        </w:rPr>
        <w:t xml:space="preserve"> и др.</w:t>
      </w:r>
      <w:r w:rsidRPr="00BB34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BB345D">
        <w:rPr>
          <w:rFonts w:ascii="Times New Roman" w:eastAsia="Times New Roman" w:hAnsi="Times New Roman" w:cs="Times New Roman"/>
          <w:sz w:val="28"/>
          <w:szCs w:val="28"/>
          <w:lang w:eastAsia="ru-RU"/>
        </w:rPr>
        <w:t>од ред. к.б.н. Л.А.Красильниковой. –Харьков: Феникс, 2004. – 224 с.</w:t>
      </w:r>
    </w:p>
    <w:p w:rsidR="007521AA" w:rsidRPr="00BD069C" w:rsidRDefault="007521AA" w:rsidP="007521AA">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Муравьева Д.А. Фармакогнозия</w:t>
      </w:r>
      <w:r>
        <w:rPr>
          <w:rFonts w:ascii="Times New Roman" w:eastAsia="Times New Roman" w:hAnsi="Times New Roman" w:cs="Times New Roman"/>
          <w:sz w:val="28"/>
          <w:szCs w:val="28"/>
          <w:lang w:eastAsia="ru-RU"/>
        </w:rPr>
        <w:t xml:space="preserve"> /</w:t>
      </w:r>
      <w:r w:rsidRPr="008E4C81">
        <w:rPr>
          <w:rFonts w:ascii="Times New Roman" w:eastAsia="Times New Roman" w:hAnsi="Times New Roman" w:cs="Times New Roman"/>
          <w:sz w:val="28"/>
          <w:szCs w:val="28"/>
          <w:lang w:eastAsia="ru-RU"/>
        </w:rPr>
        <w:t xml:space="preserve"> Д.А.Муравьева, И.А.Самылина, Г.П.Яковлев</w:t>
      </w:r>
      <w:r w:rsidRPr="009F70D4">
        <w:rPr>
          <w:rFonts w:ascii="Times New Roman" w:eastAsia="Times New Roman" w:hAnsi="Times New Roman" w:cs="Times New Roman"/>
          <w:sz w:val="28"/>
          <w:szCs w:val="28"/>
          <w:lang w:eastAsia="ru-RU"/>
        </w:rPr>
        <w:t xml:space="preserve">. </w:t>
      </w:r>
      <w:r w:rsidRPr="008E4C81">
        <w:rPr>
          <w:rFonts w:ascii="Times New Roman" w:eastAsia="Times New Roman" w:hAnsi="Times New Roman" w:cs="Times New Roman"/>
          <w:sz w:val="28"/>
          <w:szCs w:val="28"/>
          <w:lang w:eastAsia="ru-RU"/>
        </w:rPr>
        <w:t>–</w:t>
      </w:r>
      <w:r w:rsidRPr="009F70D4">
        <w:rPr>
          <w:rFonts w:ascii="Times New Roman" w:eastAsia="Times New Roman" w:hAnsi="Times New Roman" w:cs="Times New Roman"/>
          <w:sz w:val="28"/>
          <w:szCs w:val="28"/>
          <w:lang w:eastAsia="ru-RU"/>
        </w:rPr>
        <w:t xml:space="preserve"> М.: Медицина, 2002. </w:t>
      </w:r>
      <w:r w:rsidRPr="008E4C81">
        <w:rPr>
          <w:rFonts w:ascii="Times New Roman" w:eastAsia="Times New Roman" w:hAnsi="Times New Roman" w:cs="Times New Roman"/>
          <w:sz w:val="28"/>
          <w:szCs w:val="28"/>
          <w:lang w:eastAsia="ru-RU"/>
        </w:rPr>
        <w:t>–</w:t>
      </w:r>
      <w:r w:rsidRPr="009F70D4">
        <w:rPr>
          <w:rFonts w:ascii="Times New Roman" w:eastAsia="Times New Roman" w:hAnsi="Times New Roman" w:cs="Times New Roman"/>
          <w:sz w:val="28"/>
          <w:szCs w:val="28"/>
          <w:lang w:eastAsia="ru-RU"/>
        </w:rPr>
        <w:t xml:space="preserve"> 656 с.</w:t>
      </w:r>
    </w:p>
    <w:p w:rsidR="007521AA" w:rsidRPr="00BD069C" w:rsidRDefault="007521AA" w:rsidP="007521AA">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 xml:space="preserve">Новикова, Н.Е. Вторичные метаболиты растений / Н.Е. Новикова. – Орел: ОГАУ, 2018. – 111 с. </w:t>
      </w:r>
    </w:p>
    <w:p w:rsidR="007521AA" w:rsidRPr="00BD069C" w:rsidRDefault="007521AA" w:rsidP="007521AA">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Савина, О.В. Биохимия растений / О.В. Савина. – М.: Юрайт. – 2020. – 227 с.</w:t>
      </w:r>
    </w:p>
    <w:p w:rsidR="007521AA" w:rsidRPr="001D76F9" w:rsidRDefault="007521AA" w:rsidP="007521AA">
      <w:pPr>
        <w:tabs>
          <w:tab w:val="left" w:pos="993"/>
        </w:tabs>
        <w:ind w:firstLine="709"/>
        <w:jc w:val="both"/>
        <w:rPr>
          <w:rFonts w:eastAsia="Times New Roman"/>
          <w:b/>
          <w:sz w:val="28"/>
          <w:szCs w:val="28"/>
        </w:rPr>
      </w:pPr>
      <w:r w:rsidRPr="001D76F9">
        <w:rPr>
          <w:rFonts w:eastAsia="Times New Roman"/>
          <w:b/>
          <w:sz w:val="28"/>
          <w:szCs w:val="28"/>
        </w:rPr>
        <w:t>УСР</w:t>
      </w:r>
      <w:r>
        <w:rPr>
          <w:rFonts w:eastAsia="Times New Roman"/>
          <w:b/>
          <w:sz w:val="28"/>
          <w:szCs w:val="28"/>
        </w:rPr>
        <w:t xml:space="preserve"> № 3</w:t>
      </w:r>
      <w:r w:rsidR="00AD7702">
        <w:rPr>
          <w:rFonts w:eastAsia="Times New Roman"/>
          <w:b/>
          <w:sz w:val="28"/>
          <w:szCs w:val="28"/>
        </w:rPr>
        <w:t xml:space="preserve"> </w:t>
      </w:r>
      <w:r w:rsidRPr="00E1172C">
        <w:rPr>
          <w:rFonts w:eastAsia="Times New Roman"/>
          <w:b/>
          <w:bCs/>
          <w:iCs/>
          <w:sz w:val="28"/>
          <w:szCs w:val="28"/>
        </w:rPr>
        <w:t>Биохимия вторичного метаболизма</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выполнения заданий:</w:t>
      </w:r>
      <w:r w:rsidRPr="001D76F9">
        <w:rPr>
          <w:rFonts w:eastAsia="Times New Roman"/>
          <w:sz w:val="28"/>
          <w:szCs w:val="28"/>
        </w:rPr>
        <w:t xml:space="preserve"> конспектирование темы по вопросам</w:t>
      </w:r>
      <w:r>
        <w:rPr>
          <w:rFonts w:eastAsia="Times New Roman"/>
          <w:sz w:val="28"/>
          <w:szCs w:val="28"/>
        </w:rPr>
        <w:t>, составление презентации</w:t>
      </w:r>
      <w:r w:rsidRPr="001D76F9">
        <w:rPr>
          <w:rFonts w:eastAsia="Times New Roman"/>
          <w:sz w:val="28"/>
          <w:szCs w:val="28"/>
        </w:rPr>
        <w:t>.</w:t>
      </w:r>
    </w:p>
    <w:p w:rsidR="007521AA" w:rsidRPr="001D76F9" w:rsidRDefault="007521AA" w:rsidP="007521AA">
      <w:pPr>
        <w:ind w:firstLine="709"/>
        <w:jc w:val="both"/>
        <w:rPr>
          <w:rFonts w:eastAsia="Times New Roman"/>
          <w:i/>
          <w:sz w:val="28"/>
          <w:szCs w:val="28"/>
        </w:rPr>
      </w:pPr>
      <w:r w:rsidRPr="001D76F9">
        <w:rPr>
          <w:rFonts w:eastAsia="Times New Roman"/>
          <w:i/>
          <w:sz w:val="28"/>
          <w:szCs w:val="28"/>
        </w:rPr>
        <w:t>Перечень изучаемых вопросов:</w:t>
      </w:r>
    </w:p>
    <w:p w:rsidR="007521AA" w:rsidRPr="00271392" w:rsidRDefault="007521AA" w:rsidP="007521AA">
      <w:pPr>
        <w:ind w:firstLine="709"/>
        <w:jc w:val="both"/>
        <w:rPr>
          <w:rFonts w:eastAsia="Times New Roman"/>
          <w:bCs/>
          <w:sz w:val="28"/>
          <w:szCs w:val="28"/>
        </w:rPr>
      </w:pPr>
      <w:r w:rsidRPr="00271392">
        <w:rPr>
          <w:rFonts w:eastAsia="Times New Roman"/>
          <w:bCs/>
          <w:sz w:val="28"/>
          <w:szCs w:val="28"/>
        </w:rPr>
        <w:t xml:space="preserve">1 Предшественники биосинтеза вторичных метаболитов. </w:t>
      </w:r>
    </w:p>
    <w:p w:rsidR="007521AA" w:rsidRPr="00271392" w:rsidRDefault="007521AA" w:rsidP="007521AA">
      <w:pPr>
        <w:ind w:firstLine="709"/>
        <w:jc w:val="both"/>
        <w:rPr>
          <w:rFonts w:eastAsia="Times New Roman"/>
          <w:bCs/>
          <w:iCs/>
          <w:sz w:val="28"/>
          <w:szCs w:val="28"/>
        </w:rPr>
      </w:pPr>
      <w:r w:rsidRPr="00271392">
        <w:rPr>
          <w:rFonts w:eastAsia="Times New Roman"/>
          <w:bCs/>
          <w:sz w:val="28"/>
          <w:szCs w:val="28"/>
        </w:rPr>
        <w:t xml:space="preserve">2 </w:t>
      </w:r>
      <w:r w:rsidRPr="00271392">
        <w:rPr>
          <w:rFonts w:eastAsia="Times New Roman"/>
          <w:bCs/>
          <w:iCs/>
          <w:sz w:val="28"/>
          <w:szCs w:val="28"/>
        </w:rPr>
        <w:t>Пути биосинтеза основных классов вторичных метаболитов.</w:t>
      </w:r>
    </w:p>
    <w:p w:rsidR="007521AA" w:rsidRPr="00271392" w:rsidRDefault="007521AA" w:rsidP="007521AA">
      <w:pPr>
        <w:tabs>
          <w:tab w:val="left" w:pos="993"/>
        </w:tabs>
        <w:ind w:firstLine="709"/>
        <w:jc w:val="both"/>
        <w:rPr>
          <w:rFonts w:eastAsia="Times New Roman"/>
          <w:bCs/>
          <w:sz w:val="28"/>
          <w:szCs w:val="28"/>
        </w:rPr>
      </w:pPr>
      <w:r w:rsidRPr="00271392">
        <w:rPr>
          <w:rFonts w:eastAsia="Times New Roman"/>
          <w:bCs/>
          <w:sz w:val="28"/>
          <w:szCs w:val="28"/>
        </w:rPr>
        <w:t>3 Модификации вторичных метаболитов (гликозилирование, гидроксилирование, метоксилирование, метилирование) - примеры.</w:t>
      </w:r>
    </w:p>
    <w:p w:rsidR="007521AA" w:rsidRPr="00E1172C" w:rsidRDefault="007521AA" w:rsidP="007521AA">
      <w:pPr>
        <w:keepNext/>
        <w:ind w:firstLine="709"/>
        <w:jc w:val="both"/>
        <w:outlineLvl w:val="1"/>
        <w:rPr>
          <w:rFonts w:eastAsia="Times New Roman"/>
          <w:i/>
          <w:sz w:val="28"/>
          <w:szCs w:val="28"/>
        </w:rPr>
      </w:pPr>
      <w:r w:rsidRPr="00E1172C">
        <w:rPr>
          <w:rFonts w:eastAsia="Times New Roman"/>
          <w:i/>
          <w:sz w:val="28"/>
          <w:szCs w:val="28"/>
        </w:rPr>
        <w:t>Учебно-методическое обеспечение:</w:t>
      </w:r>
    </w:p>
    <w:p w:rsidR="007521AA" w:rsidRPr="008E4C81" w:rsidRDefault="007521AA" w:rsidP="007521AA">
      <w:pPr>
        <w:pStyle w:val="a3"/>
        <w:numPr>
          <w:ilvl w:val="0"/>
          <w:numId w:val="6"/>
        </w:numPr>
        <w:tabs>
          <w:tab w:val="left" w:pos="1148"/>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 xml:space="preserve">Биохимия растений / Б. Хельд. - М.: Бином. Лаборатория знаний, 2011. - 471 c. </w:t>
      </w:r>
    </w:p>
    <w:p w:rsidR="007521AA" w:rsidRPr="008E4C81" w:rsidRDefault="007521AA" w:rsidP="007521AA">
      <w:pPr>
        <w:pStyle w:val="a3"/>
        <w:numPr>
          <w:ilvl w:val="0"/>
          <w:numId w:val="6"/>
        </w:numPr>
        <w:tabs>
          <w:tab w:val="left" w:pos="1148"/>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 xml:space="preserve">Биохимия сельскохозяйственных растений / Б.П. Плешков. – М.: Агропромиздат, 2007. - 494 с. </w:t>
      </w:r>
    </w:p>
    <w:p w:rsidR="007521AA" w:rsidRPr="00BB345D" w:rsidRDefault="007521AA" w:rsidP="007521AA">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BB345D">
        <w:rPr>
          <w:rFonts w:ascii="Times New Roman" w:eastAsia="Times New Roman" w:hAnsi="Times New Roman" w:cs="Times New Roman"/>
          <w:sz w:val="28"/>
          <w:szCs w:val="28"/>
          <w:lang w:eastAsia="ru-RU"/>
        </w:rPr>
        <w:t>Биохимия растений / [Л.А. Красильникова, О.А. Авксентьева, Ю.А. Жмурко</w:t>
      </w:r>
      <w:r>
        <w:rPr>
          <w:rFonts w:ascii="Times New Roman" w:eastAsia="Times New Roman" w:hAnsi="Times New Roman" w:cs="Times New Roman"/>
          <w:sz w:val="28"/>
          <w:szCs w:val="28"/>
          <w:lang w:eastAsia="ru-RU"/>
        </w:rPr>
        <w:t xml:space="preserve"> и др.</w:t>
      </w:r>
      <w:r w:rsidRPr="00BB345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BB345D">
        <w:rPr>
          <w:rFonts w:ascii="Times New Roman" w:eastAsia="Times New Roman" w:hAnsi="Times New Roman" w:cs="Times New Roman"/>
          <w:sz w:val="28"/>
          <w:szCs w:val="28"/>
          <w:lang w:eastAsia="ru-RU"/>
        </w:rPr>
        <w:t>од ред. к.б.н. Л.А.Красильниковой. –Харьков: Феникс, 2004. – 224 с.</w:t>
      </w:r>
    </w:p>
    <w:p w:rsidR="007521AA" w:rsidRPr="00BD069C" w:rsidRDefault="007521AA" w:rsidP="007521AA">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Кретович</w:t>
      </w:r>
      <w:r>
        <w:rPr>
          <w:rFonts w:ascii="Times New Roman" w:eastAsia="Times New Roman" w:hAnsi="Times New Roman" w:cs="Times New Roman"/>
          <w:sz w:val="28"/>
          <w:szCs w:val="28"/>
          <w:lang w:eastAsia="ru-RU"/>
        </w:rPr>
        <w:t>,</w:t>
      </w:r>
      <w:r w:rsidRPr="009F70D4">
        <w:rPr>
          <w:rFonts w:ascii="Times New Roman" w:eastAsia="Times New Roman" w:hAnsi="Times New Roman" w:cs="Times New Roman"/>
          <w:sz w:val="28"/>
          <w:szCs w:val="28"/>
          <w:lang w:eastAsia="ru-RU"/>
        </w:rPr>
        <w:t xml:space="preserve"> В.Л. Биохимия растений: </w:t>
      </w:r>
      <w:r>
        <w:rPr>
          <w:rFonts w:ascii="Times New Roman" w:eastAsia="Times New Roman" w:hAnsi="Times New Roman" w:cs="Times New Roman"/>
          <w:sz w:val="28"/>
          <w:szCs w:val="28"/>
          <w:lang w:eastAsia="ru-RU"/>
        </w:rPr>
        <w:t>у</w:t>
      </w:r>
      <w:r w:rsidRPr="009F70D4">
        <w:rPr>
          <w:rFonts w:ascii="Times New Roman" w:eastAsia="Times New Roman" w:hAnsi="Times New Roman" w:cs="Times New Roman"/>
          <w:sz w:val="28"/>
          <w:szCs w:val="28"/>
          <w:lang w:eastAsia="ru-RU"/>
        </w:rPr>
        <w:t xml:space="preserve">чеб. для студ. биол. спец. ун-тов / В.Л. Кретович. </w:t>
      </w:r>
      <w:r w:rsidRPr="008E4C81">
        <w:rPr>
          <w:rFonts w:ascii="Times New Roman" w:eastAsia="Times New Roman" w:hAnsi="Times New Roman" w:cs="Times New Roman"/>
          <w:sz w:val="28"/>
          <w:szCs w:val="28"/>
          <w:lang w:eastAsia="ru-RU"/>
        </w:rPr>
        <w:t>–</w:t>
      </w:r>
      <w:r w:rsidRPr="009F70D4">
        <w:rPr>
          <w:rFonts w:ascii="Times New Roman" w:eastAsia="Times New Roman" w:hAnsi="Times New Roman" w:cs="Times New Roman"/>
          <w:sz w:val="28"/>
          <w:szCs w:val="28"/>
          <w:lang w:eastAsia="ru-RU"/>
        </w:rPr>
        <w:t xml:space="preserve"> М.: Высш. шк., 1986. </w:t>
      </w:r>
      <w:r w:rsidRPr="008E4C81">
        <w:rPr>
          <w:rFonts w:ascii="Times New Roman" w:eastAsia="Times New Roman" w:hAnsi="Times New Roman" w:cs="Times New Roman"/>
          <w:sz w:val="28"/>
          <w:szCs w:val="28"/>
          <w:lang w:eastAsia="ru-RU"/>
        </w:rPr>
        <w:t>–</w:t>
      </w:r>
      <w:r w:rsidRPr="009F70D4">
        <w:rPr>
          <w:rFonts w:ascii="Times New Roman" w:eastAsia="Times New Roman" w:hAnsi="Times New Roman" w:cs="Times New Roman"/>
          <w:sz w:val="28"/>
          <w:szCs w:val="28"/>
          <w:lang w:eastAsia="ru-RU"/>
        </w:rPr>
        <w:t xml:space="preserve"> 503с. </w:t>
      </w:r>
    </w:p>
    <w:p w:rsidR="007521AA" w:rsidRPr="00BD069C" w:rsidRDefault="007521AA" w:rsidP="007521AA">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Биохимия растений: вторичный обмен / Г.Г. Борисова и др.]. – М.: Юрайт, 2018. – 128 с.</w:t>
      </w:r>
    </w:p>
    <w:p w:rsidR="007521AA" w:rsidRPr="00BD069C" w:rsidRDefault="007521AA" w:rsidP="007521AA">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 xml:space="preserve"> Шарова, Е.И. Антиоксиданты растений / Е.И. Шарова. – СПб: СПбГУ, 2016. – 140 с.</w:t>
      </w:r>
    </w:p>
    <w:p w:rsidR="007521AA" w:rsidRPr="00E1172C" w:rsidRDefault="007521AA" w:rsidP="007521AA">
      <w:pPr>
        <w:keepNext/>
        <w:ind w:firstLine="709"/>
        <w:jc w:val="both"/>
        <w:outlineLvl w:val="1"/>
        <w:rPr>
          <w:rFonts w:eastAsia="Times New Roman"/>
          <w:sz w:val="28"/>
          <w:szCs w:val="28"/>
        </w:rPr>
      </w:pPr>
    </w:p>
    <w:p w:rsidR="007521AA" w:rsidRPr="001D76F9" w:rsidRDefault="007521AA" w:rsidP="007521AA">
      <w:pPr>
        <w:tabs>
          <w:tab w:val="left" w:pos="993"/>
        </w:tabs>
        <w:ind w:firstLine="709"/>
        <w:jc w:val="both"/>
        <w:rPr>
          <w:rFonts w:eastAsia="Times New Roman"/>
          <w:b/>
          <w:sz w:val="28"/>
          <w:szCs w:val="28"/>
        </w:rPr>
      </w:pPr>
      <w:r w:rsidRPr="001D76F9">
        <w:rPr>
          <w:rFonts w:eastAsia="Times New Roman"/>
          <w:b/>
          <w:sz w:val="28"/>
          <w:szCs w:val="28"/>
        </w:rPr>
        <w:t>УСР</w:t>
      </w:r>
      <w:r>
        <w:rPr>
          <w:rFonts w:eastAsia="Times New Roman"/>
          <w:b/>
          <w:sz w:val="28"/>
          <w:szCs w:val="28"/>
        </w:rPr>
        <w:t xml:space="preserve"> № 4</w:t>
      </w:r>
      <w:r w:rsidR="00AD7702">
        <w:rPr>
          <w:rFonts w:eastAsia="Times New Roman"/>
          <w:b/>
          <w:sz w:val="28"/>
          <w:szCs w:val="28"/>
        </w:rPr>
        <w:t xml:space="preserve"> </w:t>
      </w:r>
      <w:r w:rsidRPr="00E1172C">
        <w:rPr>
          <w:rFonts w:eastAsia="Times New Roman"/>
          <w:b/>
          <w:bCs/>
          <w:iCs/>
          <w:sz w:val="28"/>
          <w:szCs w:val="28"/>
        </w:rPr>
        <w:t>Физиология вторичного метаболизма</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выполнения заданий:</w:t>
      </w:r>
      <w:r w:rsidRPr="001D76F9">
        <w:rPr>
          <w:rFonts w:eastAsia="Times New Roman"/>
          <w:sz w:val="28"/>
          <w:szCs w:val="28"/>
        </w:rPr>
        <w:t xml:space="preserve"> конспектирование темы по вопросам</w:t>
      </w:r>
      <w:r>
        <w:rPr>
          <w:rFonts w:eastAsia="Times New Roman"/>
          <w:sz w:val="28"/>
          <w:szCs w:val="28"/>
        </w:rPr>
        <w:t>, составление презентации</w:t>
      </w:r>
      <w:r w:rsidRPr="001D76F9">
        <w:rPr>
          <w:rFonts w:eastAsia="Times New Roman"/>
          <w:sz w:val="28"/>
          <w:szCs w:val="28"/>
        </w:rPr>
        <w:t>.</w:t>
      </w:r>
    </w:p>
    <w:p w:rsidR="007521AA" w:rsidRPr="001D76F9" w:rsidRDefault="007521AA" w:rsidP="007521AA">
      <w:pPr>
        <w:ind w:firstLine="709"/>
        <w:jc w:val="both"/>
        <w:rPr>
          <w:rFonts w:eastAsia="Times New Roman"/>
          <w:i/>
          <w:sz w:val="28"/>
          <w:szCs w:val="28"/>
        </w:rPr>
      </w:pPr>
      <w:r w:rsidRPr="001D76F9">
        <w:rPr>
          <w:rFonts w:eastAsia="Times New Roman"/>
          <w:i/>
          <w:sz w:val="28"/>
          <w:szCs w:val="28"/>
        </w:rPr>
        <w:t>Перечень изучаемых вопросов:</w:t>
      </w:r>
    </w:p>
    <w:p w:rsidR="007521AA" w:rsidRPr="00271392" w:rsidRDefault="007521AA" w:rsidP="007521AA">
      <w:pPr>
        <w:ind w:firstLine="709"/>
        <w:jc w:val="both"/>
        <w:rPr>
          <w:rFonts w:eastAsia="Times New Roman"/>
          <w:bCs/>
          <w:sz w:val="28"/>
          <w:szCs w:val="28"/>
        </w:rPr>
      </w:pPr>
      <w:r w:rsidRPr="00271392">
        <w:rPr>
          <w:rFonts w:eastAsia="Times New Roman"/>
          <w:bCs/>
          <w:sz w:val="28"/>
          <w:szCs w:val="28"/>
        </w:rPr>
        <w:t>1 Клеточные аспекты выделительной деятельности растений.</w:t>
      </w:r>
    </w:p>
    <w:p w:rsidR="007521AA" w:rsidRPr="00271392" w:rsidRDefault="007521AA" w:rsidP="007521AA">
      <w:pPr>
        <w:ind w:firstLine="709"/>
        <w:jc w:val="both"/>
        <w:rPr>
          <w:rFonts w:eastAsia="Times New Roman"/>
          <w:bCs/>
          <w:sz w:val="28"/>
          <w:szCs w:val="28"/>
        </w:rPr>
      </w:pPr>
      <w:r w:rsidRPr="00271392">
        <w:rPr>
          <w:rFonts w:eastAsia="Times New Roman"/>
          <w:bCs/>
          <w:sz w:val="28"/>
          <w:szCs w:val="28"/>
        </w:rPr>
        <w:t>2 Внутритканевая и внешняя секреция вторичных метаболитов.</w:t>
      </w:r>
    </w:p>
    <w:p w:rsidR="007521AA" w:rsidRPr="00271392" w:rsidRDefault="007521AA" w:rsidP="007521AA">
      <w:pPr>
        <w:keepNext/>
        <w:ind w:firstLine="709"/>
        <w:jc w:val="both"/>
        <w:outlineLvl w:val="1"/>
        <w:rPr>
          <w:rFonts w:eastAsia="Times New Roman"/>
          <w:bCs/>
          <w:sz w:val="28"/>
          <w:szCs w:val="28"/>
        </w:rPr>
      </w:pPr>
      <w:r w:rsidRPr="00271392">
        <w:rPr>
          <w:rFonts w:eastAsia="Times New Roman"/>
          <w:bCs/>
          <w:sz w:val="28"/>
          <w:szCs w:val="28"/>
        </w:rPr>
        <w:t>3 Выделение вторичных метаболитов при экстремальных воздействиях.</w:t>
      </w:r>
    </w:p>
    <w:p w:rsidR="007521AA" w:rsidRDefault="007521AA" w:rsidP="007521AA">
      <w:pPr>
        <w:keepNext/>
        <w:ind w:firstLine="709"/>
        <w:jc w:val="both"/>
        <w:outlineLvl w:val="1"/>
        <w:rPr>
          <w:rFonts w:eastAsia="Times New Roman"/>
          <w:i/>
          <w:sz w:val="28"/>
          <w:szCs w:val="28"/>
        </w:rPr>
      </w:pPr>
      <w:r w:rsidRPr="00E1172C">
        <w:rPr>
          <w:rFonts w:eastAsia="Times New Roman"/>
          <w:i/>
          <w:sz w:val="28"/>
          <w:szCs w:val="28"/>
        </w:rPr>
        <w:t>Учебно-методическое обеспечение:</w:t>
      </w:r>
    </w:p>
    <w:p w:rsidR="007521AA" w:rsidRPr="009F70D4" w:rsidRDefault="007521AA" w:rsidP="007521AA">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7521AA" w:rsidRPr="00BD069C" w:rsidRDefault="007521AA" w:rsidP="007521AA">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7521AA" w:rsidRPr="00BD069C" w:rsidRDefault="007521AA" w:rsidP="007521AA">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Загоскина, Н.В. Вторичные метаболиты растений и биотехнология /Н.В. Загоскина, Л.В. Назаренко. – Ярославль: ООО «Филигрань», 2019. – 155 с.</w:t>
      </w:r>
    </w:p>
    <w:p w:rsidR="007521AA" w:rsidRPr="00BD069C" w:rsidRDefault="007521AA" w:rsidP="007521AA">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 xml:space="preserve">Биохимия растений: вторичный обмен / Г.Г. Борисова и др.]. – М.: Юрайт, 2018. – 128 с. </w:t>
      </w:r>
    </w:p>
    <w:p w:rsidR="007521AA" w:rsidRDefault="007521AA" w:rsidP="007521AA">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BD069C">
        <w:rPr>
          <w:rFonts w:ascii="Times New Roman" w:eastAsia="Times New Roman" w:hAnsi="Times New Roman" w:cs="Times New Roman"/>
          <w:sz w:val="28"/>
          <w:szCs w:val="28"/>
          <w:lang w:eastAsia="ru-RU"/>
        </w:rPr>
        <w:t>Шарова, Е.И. Антиоксиданты растений / Е.И. Шарова. – СПб: СПбГУ, 2016. – 140 с.</w:t>
      </w:r>
    </w:p>
    <w:p w:rsidR="007521AA" w:rsidRDefault="007521AA" w:rsidP="007521AA">
      <w:pPr>
        <w:tabs>
          <w:tab w:val="left" w:pos="993"/>
        </w:tabs>
        <w:ind w:firstLine="709"/>
        <w:jc w:val="both"/>
        <w:rPr>
          <w:rFonts w:eastAsia="Times New Roman"/>
          <w:b/>
          <w:sz w:val="28"/>
          <w:szCs w:val="28"/>
        </w:rPr>
      </w:pPr>
    </w:p>
    <w:p w:rsidR="007521AA" w:rsidRPr="00271392" w:rsidRDefault="007521AA" w:rsidP="007521AA">
      <w:pPr>
        <w:tabs>
          <w:tab w:val="left" w:pos="993"/>
        </w:tabs>
        <w:ind w:firstLine="709"/>
        <w:jc w:val="both"/>
        <w:rPr>
          <w:rFonts w:eastAsia="Times New Roman"/>
          <w:b/>
          <w:bCs/>
          <w:iCs/>
          <w:sz w:val="28"/>
          <w:szCs w:val="28"/>
        </w:rPr>
      </w:pPr>
      <w:r w:rsidRPr="001D76F9">
        <w:rPr>
          <w:rFonts w:eastAsia="Times New Roman"/>
          <w:b/>
          <w:sz w:val="28"/>
          <w:szCs w:val="28"/>
        </w:rPr>
        <w:t>УСР</w:t>
      </w:r>
      <w:r>
        <w:rPr>
          <w:rFonts w:eastAsia="Times New Roman"/>
          <w:b/>
          <w:sz w:val="28"/>
          <w:szCs w:val="28"/>
        </w:rPr>
        <w:t xml:space="preserve"> № 5 </w:t>
      </w:r>
      <w:r w:rsidRPr="00271392">
        <w:rPr>
          <w:rFonts w:eastAsia="Times New Roman"/>
          <w:b/>
          <w:bCs/>
          <w:iCs/>
          <w:sz w:val="28"/>
          <w:szCs w:val="28"/>
        </w:rPr>
        <w:t>Методы выделения и определения вторичных метаболитов</w:t>
      </w:r>
    </w:p>
    <w:p w:rsidR="007521AA" w:rsidRPr="001D76F9" w:rsidRDefault="007521AA" w:rsidP="007521AA">
      <w:pPr>
        <w:ind w:firstLine="709"/>
        <w:jc w:val="both"/>
        <w:rPr>
          <w:rFonts w:eastAsia="Times New Roman"/>
          <w:sz w:val="28"/>
          <w:szCs w:val="28"/>
        </w:rPr>
      </w:pPr>
      <w:r w:rsidRPr="001D76F9">
        <w:rPr>
          <w:rFonts w:eastAsia="Times New Roman"/>
          <w:i/>
          <w:sz w:val="28"/>
          <w:szCs w:val="28"/>
        </w:rPr>
        <w:t>Форма выполнения заданий:</w:t>
      </w:r>
      <w:r w:rsidRPr="001D76F9">
        <w:rPr>
          <w:rFonts w:eastAsia="Times New Roman"/>
          <w:sz w:val="28"/>
          <w:szCs w:val="28"/>
        </w:rPr>
        <w:t xml:space="preserve"> конспектирование темы по вопросам</w:t>
      </w:r>
      <w:r>
        <w:rPr>
          <w:rFonts w:eastAsia="Times New Roman"/>
          <w:sz w:val="28"/>
          <w:szCs w:val="28"/>
        </w:rPr>
        <w:t>, составление презентации</w:t>
      </w:r>
      <w:r w:rsidRPr="001D76F9">
        <w:rPr>
          <w:rFonts w:eastAsia="Times New Roman"/>
          <w:sz w:val="28"/>
          <w:szCs w:val="28"/>
        </w:rPr>
        <w:t>.</w:t>
      </w:r>
    </w:p>
    <w:p w:rsidR="007521AA" w:rsidRPr="001D76F9" w:rsidRDefault="007521AA" w:rsidP="007521AA">
      <w:pPr>
        <w:ind w:firstLine="709"/>
        <w:jc w:val="both"/>
        <w:rPr>
          <w:rFonts w:eastAsia="Times New Roman"/>
          <w:i/>
          <w:sz w:val="28"/>
          <w:szCs w:val="28"/>
        </w:rPr>
      </w:pPr>
      <w:r w:rsidRPr="001D76F9">
        <w:rPr>
          <w:rFonts w:eastAsia="Times New Roman"/>
          <w:i/>
          <w:sz w:val="28"/>
          <w:szCs w:val="28"/>
        </w:rPr>
        <w:t>Перечень изучаемых вопросов:</w:t>
      </w:r>
    </w:p>
    <w:p w:rsidR="007521AA" w:rsidRPr="0059640C" w:rsidRDefault="007521AA" w:rsidP="007521AA">
      <w:pPr>
        <w:keepNext/>
        <w:ind w:firstLine="709"/>
        <w:jc w:val="both"/>
        <w:outlineLvl w:val="1"/>
        <w:rPr>
          <w:rFonts w:eastAsia="Times New Roman"/>
          <w:bCs/>
          <w:iCs/>
          <w:sz w:val="28"/>
          <w:szCs w:val="28"/>
        </w:rPr>
      </w:pPr>
      <w:r w:rsidRPr="0059640C">
        <w:rPr>
          <w:rFonts w:eastAsia="Times New Roman"/>
          <w:bCs/>
          <w:iCs/>
          <w:sz w:val="28"/>
          <w:szCs w:val="28"/>
        </w:rPr>
        <w:t xml:space="preserve">1 </w:t>
      </w:r>
      <w:r w:rsidRPr="00271392">
        <w:rPr>
          <w:rFonts w:eastAsia="Times New Roman"/>
          <w:bCs/>
          <w:iCs/>
          <w:sz w:val="28"/>
          <w:szCs w:val="28"/>
        </w:rPr>
        <w:t>Общие представления о качественном и количественном анализе растительного материала</w:t>
      </w:r>
      <w:r w:rsidRPr="0059640C">
        <w:rPr>
          <w:rFonts w:eastAsia="Times New Roman"/>
          <w:bCs/>
          <w:iCs/>
          <w:sz w:val="28"/>
          <w:szCs w:val="28"/>
        </w:rPr>
        <w:t>.</w:t>
      </w:r>
    </w:p>
    <w:p w:rsidR="007521AA" w:rsidRDefault="007521AA" w:rsidP="007521AA">
      <w:pPr>
        <w:keepNext/>
        <w:ind w:firstLine="709"/>
        <w:jc w:val="both"/>
        <w:outlineLvl w:val="1"/>
        <w:rPr>
          <w:rFonts w:eastAsia="Times New Roman"/>
          <w:bCs/>
          <w:iCs/>
          <w:sz w:val="28"/>
          <w:szCs w:val="28"/>
        </w:rPr>
      </w:pPr>
      <w:r w:rsidRPr="0059640C">
        <w:rPr>
          <w:rFonts w:eastAsia="Times New Roman"/>
          <w:bCs/>
          <w:iCs/>
          <w:sz w:val="28"/>
          <w:szCs w:val="28"/>
        </w:rPr>
        <w:t xml:space="preserve">2 </w:t>
      </w:r>
      <w:r w:rsidRPr="00271392">
        <w:rPr>
          <w:rFonts w:eastAsia="Times New Roman"/>
          <w:bCs/>
          <w:iCs/>
          <w:sz w:val="28"/>
          <w:szCs w:val="28"/>
        </w:rPr>
        <w:t>Характеристика избранных методов, используемых при изучении вторичныхметаболитов растений</w:t>
      </w:r>
      <w:r w:rsidRPr="0059640C">
        <w:rPr>
          <w:rFonts w:eastAsia="Times New Roman"/>
          <w:bCs/>
          <w:iCs/>
          <w:sz w:val="28"/>
          <w:szCs w:val="28"/>
        </w:rPr>
        <w:t xml:space="preserve">. </w:t>
      </w:r>
    </w:p>
    <w:p w:rsidR="007521AA" w:rsidRPr="0059640C" w:rsidRDefault="007521AA" w:rsidP="007521AA">
      <w:pPr>
        <w:keepNext/>
        <w:ind w:firstLine="709"/>
        <w:jc w:val="both"/>
        <w:outlineLvl w:val="1"/>
        <w:rPr>
          <w:rFonts w:eastAsia="Times New Roman"/>
          <w:bCs/>
          <w:iCs/>
          <w:sz w:val="28"/>
          <w:szCs w:val="28"/>
        </w:rPr>
      </w:pPr>
      <w:r>
        <w:rPr>
          <w:rFonts w:eastAsia="Times New Roman"/>
          <w:bCs/>
          <w:iCs/>
          <w:sz w:val="28"/>
          <w:szCs w:val="28"/>
        </w:rPr>
        <w:t xml:space="preserve">3 </w:t>
      </w:r>
      <w:r w:rsidRPr="00271392">
        <w:rPr>
          <w:rFonts w:eastAsia="Times New Roman"/>
          <w:bCs/>
          <w:iCs/>
          <w:sz w:val="28"/>
          <w:szCs w:val="28"/>
        </w:rPr>
        <w:t>Определение основных групп вторичных метаболитов</w:t>
      </w:r>
      <w:r>
        <w:rPr>
          <w:rFonts w:eastAsia="Times New Roman"/>
          <w:bCs/>
          <w:iCs/>
          <w:sz w:val="28"/>
          <w:szCs w:val="28"/>
        </w:rPr>
        <w:t>.</w:t>
      </w:r>
    </w:p>
    <w:p w:rsidR="007521AA" w:rsidRPr="00271392" w:rsidRDefault="007521AA" w:rsidP="007521AA">
      <w:pPr>
        <w:keepNext/>
        <w:ind w:firstLine="709"/>
        <w:jc w:val="both"/>
        <w:outlineLvl w:val="1"/>
        <w:rPr>
          <w:rFonts w:eastAsia="Times New Roman"/>
          <w:i/>
          <w:sz w:val="28"/>
          <w:szCs w:val="28"/>
        </w:rPr>
      </w:pPr>
      <w:r w:rsidRPr="00271392">
        <w:rPr>
          <w:rFonts w:eastAsia="Times New Roman"/>
          <w:i/>
          <w:sz w:val="28"/>
          <w:szCs w:val="28"/>
        </w:rPr>
        <w:t>Учебно-методическое обеспечение:</w:t>
      </w:r>
    </w:p>
    <w:p w:rsidR="007521AA" w:rsidRPr="009F70D4" w:rsidRDefault="007521AA" w:rsidP="007521AA">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7521AA" w:rsidRPr="009F70D4" w:rsidRDefault="007521AA" w:rsidP="007521AA">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9F70D4">
        <w:rPr>
          <w:rFonts w:ascii="Times New Roman" w:eastAsia="Times New Roman" w:hAnsi="Times New Roman" w:cs="Times New Roman"/>
          <w:sz w:val="28"/>
          <w:szCs w:val="28"/>
          <w:lang w:eastAsia="ru-RU"/>
        </w:rPr>
        <w:t xml:space="preserve">Медведев, С.С. Физиология растений: учебник для вузов/ С.С. Медведев. – СПб: Изд-во С.-Петерб. ун-та, 2004. – 336 с. </w:t>
      </w:r>
    </w:p>
    <w:p w:rsidR="007521AA" w:rsidRDefault="007521AA" w:rsidP="007521AA">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7521AA" w:rsidRPr="00E44B4F" w:rsidRDefault="007521AA" w:rsidP="007521AA">
      <w:pPr>
        <w:pStyle w:val="a3"/>
        <w:numPr>
          <w:ilvl w:val="0"/>
          <w:numId w:val="8"/>
        </w:numPr>
        <w:tabs>
          <w:tab w:val="left" w:pos="1148"/>
        </w:tabs>
        <w:ind w:left="0" w:firstLine="709"/>
        <w:rPr>
          <w:rFonts w:ascii="Times New Roman" w:eastAsia="Times New Roman" w:hAnsi="Times New Roman" w:cs="Times New Roman"/>
          <w:sz w:val="28"/>
          <w:szCs w:val="28"/>
          <w:lang w:eastAsia="ru-RU"/>
        </w:rPr>
      </w:pPr>
      <w:r w:rsidRPr="008E4C81">
        <w:rPr>
          <w:rFonts w:ascii="Times New Roman" w:eastAsia="Times New Roman" w:hAnsi="Times New Roman" w:cs="Times New Roman"/>
          <w:sz w:val="28"/>
          <w:szCs w:val="28"/>
          <w:lang w:eastAsia="ru-RU"/>
        </w:rPr>
        <w:t xml:space="preserve">Биохимия растений / Б. Хельд. - М.: Бином. Лаборатория знаний, 2011. - 471 c. </w:t>
      </w:r>
    </w:p>
    <w:p w:rsidR="007521AA" w:rsidRPr="008E4C81" w:rsidRDefault="007521AA" w:rsidP="007521AA">
      <w:pPr>
        <w:pStyle w:val="a3"/>
        <w:numPr>
          <w:ilvl w:val="0"/>
          <w:numId w:val="8"/>
        </w:numPr>
        <w:tabs>
          <w:tab w:val="left" w:pos="1148"/>
        </w:tabs>
        <w:ind w:left="0" w:firstLine="709"/>
        <w:rPr>
          <w:rFonts w:ascii="Times New Roman" w:eastAsia="Times New Roman" w:hAnsi="Times New Roman" w:cs="Times New Roman"/>
          <w:sz w:val="28"/>
          <w:szCs w:val="28"/>
          <w:lang w:eastAsia="ru-RU"/>
        </w:rPr>
      </w:pPr>
      <w:r w:rsidRPr="00E44B4F">
        <w:rPr>
          <w:rFonts w:ascii="Times New Roman" w:eastAsia="Times New Roman" w:hAnsi="Times New Roman" w:cs="Times New Roman"/>
          <w:sz w:val="28"/>
          <w:szCs w:val="28"/>
          <w:lang w:eastAsia="ru-RU"/>
        </w:rPr>
        <w:t>Савина, О.В. Биохимия растений / О.В. Савина. – М.: Юрайт. – 2020. – 227 с.</w:t>
      </w:r>
    </w:p>
    <w:p w:rsidR="007521AA" w:rsidRDefault="007521AA" w:rsidP="007521AA">
      <w:pPr>
        <w:keepNext/>
        <w:outlineLvl w:val="1"/>
        <w:rPr>
          <w:rFonts w:eastAsia="Times New Roman"/>
          <w:b/>
          <w:sz w:val="28"/>
          <w:szCs w:val="28"/>
        </w:rPr>
      </w:pPr>
    </w:p>
    <w:p w:rsidR="007521AA" w:rsidRDefault="007521AA">
      <w:pPr>
        <w:ind w:firstLine="709"/>
        <w:jc w:val="both"/>
        <w:rPr>
          <w:rFonts w:eastAsia="Times New Roman"/>
          <w:b/>
          <w:bCs/>
          <w:sz w:val="28"/>
          <w:szCs w:val="28"/>
        </w:rPr>
      </w:pPr>
      <w:r>
        <w:rPr>
          <w:rFonts w:eastAsia="Times New Roman"/>
          <w:b/>
          <w:bCs/>
          <w:sz w:val="28"/>
          <w:szCs w:val="28"/>
        </w:rPr>
        <w:br w:type="page"/>
      </w:r>
    </w:p>
    <w:p w:rsidR="007521AA" w:rsidRPr="0008335B" w:rsidRDefault="007521AA" w:rsidP="007521AA">
      <w:pPr>
        <w:jc w:val="center"/>
        <w:rPr>
          <w:b/>
          <w:sz w:val="28"/>
        </w:rPr>
      </w:pPr>
      <w:r w:rsidRPr="0008335B">
        <w:rPr>
          <w:b/>
          <w:sz w:val="28"/>
        </w:rPr>
        <w:t>2 ПРАКТИЧЕСКИЙ РАЗДЕЛ</w:t>
      </w:r>
    </w:p>
    <w:p w:rsidR="007521AA" w:rsidRPr="0008335B" w:rsidRDefault="007521AA" w:rsidP="007521AA">
      <w:pPr>
        <w:jc w:val="center"/>
        <w:rPr>
          <w:sz w:val="28"/>
        </w:rPr>
      </w:pPr>
    </w:p>
    <w:p w:rsidR="007521AA" w:rsidRDefault="007521AA" w:rsidP="007521AA">
      <w:pPr>
        <w:ind w:firstLine="709"/>
        <w:rPr>
          <w:i/>
          <w:sz w:val="28"/>
          <w:szCs w:val="28"/>
        </w:rPr>
      </w:pPr>
      <w:r w:rsidRPr="0008335B">
        <w:rPr>
          <w:i/>
          <w:sz w:val="28"/>
        </w:rPr>
        <w:t xml:space="preserve">2.1 </w:t>
      </w:r>
      <w:r w:rsidRPr="0008335B">
        <w:rPr>
          <w:i/>
          <w:sz w:val="28"/>
          <w:szCs w:val="28"/>
        </w:rPr>
        <w:t>Перечень практических (семинарских) занятий и задания к ним</w:t>
      </w:r>
    </w:p>
    <w:p w:rsidR="007521AA" w:rsidRDefault="007521AA" w:rsidP="007521AA">
      <w:pPr>
        <w:autoSpaceDE w:val="0"/>
        <w:autoSpaceDN w:val="0"/>
        <w:adjustRightInd w:val="0"/>
        <w:rPr>
          <w:rFonts w:eastAsia="Times New Roman"/>
          <w:b/>
          <w:bCs/>
          <w:sz w:val="28"/>
          <w:szCs w:val="28"/>
        </w:rPr>
      </w:pPr>
    </w:p>
    <w:p w:rsidR="007521AA" w:rsidRPr="00C5092B" w:rsidRDefault="007521AA" w:rsidP="007521AA">
      <w:pPr>
        <w:ind w:firstLine="709"/>
        <w:jc w:val="both"/>
        <w:rPr>
          <w:sz w:val="28"/>
          <w:szCs w:val="28"/>
        </w:rPr>
      </w:pPr>
      <w:r w:rsidRPr="00C5092B">
        <w:rPr>
          <w:sz w:val="28"/>
          <w:szCs w:val="28"/>
        </w:rPr>
        <w:t>По дисциплине «Вторичные метаболиты растений» предусмотрены практические (семинарские) занятия, которые способствуют развитию у магистрантов таких необходимых навыков, как выбор и решение поставленной задачи, сбор и аналитический анализ опубликованных данных, умение выделять главное и делать обоснованное заключение. Они стимулируют регулярное изучение магистрантами актуальной научной литературы, закрепляют знания, полученные при прослушивании лекций, прививают навыки самостоятельной работы, способствуют выработке навыков научной полемики. Практические (семинарские) занятия нацелены на пробуждение научного интереса, стимуляцию накопления научных знаний, формулирование выводов. Проведение практических (семинарских) занятий способствуют более глубокому усвоению широкого круга специальных биологических понятий, повышают познавательные возможности обучающихся. Практические (семинарские) занятия проводятся согласно графика учебного процесса и самостоятельной работы. Темы практических (семинарских) занятий приведены в таблице.</w:t>
      </w:r>
    </w:p>
    <w:p w:rsidR="007521AA" w:rsidRPr="00C5092B" w:rsidRDefault="007521AA" w:rsidP="007521AA">
      <w:pPr>
        <w:ind w:firstLine="709"/>
        <w:rPr>
          <w:sz w:val="28"/>
          <w:szCs w:val="28"/>
        </w:rPr>
      </w:pPr>
    </w:p>
    <w:tbl>
      <w:tblPr>
        <w:tblStyle w:val="a8"/>
        <w:tblW w:w="0" w:type="auto"/>
        <w:jc w:val="center"/>
        <w:tblLook w:val="04A0" w:firstRow="1" w:lastRow="0" w:firstColumn="1" w:lastColumn="0" w:noHBand="0" w:noVBand="1"/>
      </w:tblPr>
      <w:tblGrid>
        <w:gridCol w:w="356"/>
        <w:gridCol w:w="3183"/>
        <w:gridCol w:w="5808"/>
      </w:tblGrid>
      <w:tr w:rsidR="007521AA" w:rsidRPr="00C5092B" w:rsidTr="004D38C4">
        <w:trPr>
          <w:jc w:val="center"/>
        </w:trPr>
        <w:tc>
          <w:tcPr>
            <w:tcW w:w="0" w:type="auto"/>
          </w:tcPr>
          <w:p w:rsidR="007521AA" w:rsidRPr="00C5092B" w:rsidRDefault="007521AA" w:rsidP="004D38C4">
            <w:pPr>
              <w:jc w:val="center"/>
              <w:rPr>
                <w:sz w:val="28"/>
                <w:szCs w:val="28"/>
              </w:rPr>
            </w:pPr>
          </w:p>
        </w:tc>
        <w:tc>
          <w:tcPr>
            <w:tcW w:w="3183" w:type="dxa"/>
          </w:tcPr>
          <w:p w:rsidR="007521AA" w:rsidRPr="00C5092B" w:rsidRDefault="007521AA" w:rsidP="004D38C4">
            <w:pPr>
              <w:jc w:val="center"/>
              <w:rPr>
                <w:sz w:val="28"/>
                <w:szCs w:val="28"/>
              </w:rPr>
            </w:pPr>
            <w:r w:rsidRPr="00C5092B">
              <w:rPr>
                <w:sz w:val="28"/>
                <w:szCs w:val="28"/>
              </w:rPr>
              <w:t>Раздел дисциплины</w:t>
            </w:r>
          </w:p>
        </w:tc>
        <w:tc>
          <w:tcPr>
            <w:tcW w:w="5808" w:type="dxa"/>
          </w:tcPr>
          <w:p w:rsidR="007521AA" w:rsidRPr="00C5092B" w:rsidRDefault="007521AA" w:rsidP="004D38C4">
            <w:pPr>
              <w:jc w:val="center"/>
              <w:rPr>
                <w:sz w:val="28"/>
                <w:szCs w:val="28"/>
              </w:rPr>
            </w:pPr>
            <w:r w:rsidRPr="00C5092B">
              <w:rPr>
                <w:sz w:val="28"/>
                <w:szCs w:val="28"/>
              </w:rPr>
              <w:t>Тема занятия</w:t>
            </w:r>
          </w:p>
        </w:tc>
      </w:tr>
      <w:tr w:rsidR="007521AA" w:rsidRPr="00C5092B" w:rsidTr="004D38C4">
        <w:trPr>
          <w:jc w:val="center"/>
        </w:trPr>
        <w:tc>
          <w:tcPr>
            <w:tcW w:w="0" w:type="auto"/>
            <w:vAlign w:val="center"/>
          </w:tcPr>
          <w:p w:rsidR="007521AA" w:rsidRPr="00C5092B" w:rsidRDefault="007521AA" w:rsidP="004D38C4">
            <w:pPr>
              <w:jc w:val="left"/>
              <w:rPr>
                <w:sz w:val="28"/>
                <w:szCs w:val="28"/>
              </w:rPr>
            </w:pPr>
            <w:r w:rsidRPr="00C5092B">
              <w:rPr>
                <w:sz w:val="28"/>
                <w:szCs w:val="28"/>
              </w:rPr>
              <w:t>1</w:t>
            </w:r>
          </w:p>
        </w:tc>
        <w:tc>
          <w:tcPr>
            <w:tcW w:w="3183" w:type="dxa"/>
            <w:vAlign w:val="center"/>
          </w:tcPr>
          <w:p w:rsidR="007521AA" w:rsidRPr="00C5092B" w:rsidRDefault="007521AA" w:rsidP="004D38C4">
            <w:pPr>
              <w:jc w:val="left"/>
              <w:rPr>
                <w:sz w:val="28"/>
                <w:szCs w:val="28"/>
              </w:rPr>
            </w:pPr>
            <w:r w:rsidRPr="00C5092B">
              <w:rPr>
                <w:sz w:val="28"/>
                <w:szCs w:val="28"/>
              </w:rPr>
              <w:t>Терпеноиды</w:t>
            </w:r>
          </w:p>
        </w:tc>
        <w:tc>
          <w:tcPr>
            <w:tcW w:w="5808" w:type="dxa"/>
          </w:tcPr>
          <w:p w:rsidR="007521AA" w:rsidRPr="00C5092B" w:rsidRDefault="007521AA" w:rsidP="004D38C4">
            <w:pPr>
              <w:rPr>
                <w:sz w:val="28"/>
                <w:szCs w:val="28"/>
              </w:rPr>
            </w:pPr>
            <w:r w:rsidRPr="00C5092B">
              <w:rPr>
                <w:sz w:val="28"/>
                <w:szCs w:val="28"/>
              </w:rPr>
              <w:t>Эфирные масла – смеси летучих терпеноидов</w:t>
            </w:r>
          </w:p>
        </w:tc>
      </w:tr>
      <w:tr w:rsidR="007521AA" w:rsidRPr="00C5092B" w:rsidTr="00AD7702">
        <w:trPr>
          <w:jc w:val="center"/>
        </w:trPr>
        <w:tc>
          <w:tcPr>
            <w:tcW w:w="0" w:type="auto"/>
            <w:shd w:val="clear" w:color="auto" w:fill="auto"/>
            <w:vAlign w:val="center"/>
          </w:tcPr>
          <w:p w:rsidR="007521AA" w:rsidRPr="00C5092B" w:rsidRDefault="007521AA" w:rsidP="004D38C4">
            <w:pPr>
              <w:jc w:val="left"/>
              <w:rPr>
                <w:sz w:val="28"/>
                <w:szCs w:val="28"/>
              </w:rPr>
            </w:pPr>
            <w:r w:rsidRPr="00C5092B">
              <w:rPr>
                <w:sz w:val="28"/>
                <w:szCs w:val="28"/>
              </w:rPr>
              <w:t>2</w:t>
            </w:r>
          </w:p>
        </w:tc>
        <w:tc>
          <w:tcPr>
            <w:tcW w:w="3183" w:type="dxa"/>
            <w:shd w:val="clear" w:color="auto" w:fill="auto"/>
            <w:vAlign w:val="center"/>
          </w:tcPr>
          <w:p w:rsidR="007521AA" w:rsidRPr="00C5092B" w:rsidRDefault="007521AA" w:rsidP="004D38C4">
            <w:pPr>
              <w:jc w:val="left"/>
              <w:rPr>
                <w:sz w:val="28"/>
                <w:szCs w:val="28"/>
              </w:rPr>
            </w:pPr>
            <w:r w:rsidRPr="00C5092B">
              <w:rPr>
                <w:sz w:val="28"/>
                <w:szCs w:val="28"/>
              </w:rPr>
              <w:t xml:space="preserve">Алкалоиды </w:t>
            </w:r>
          </w:p>
        </w:tc>
        <w:tc>
          <w:tcPr>
            <w:tcW w:w="5808" w:type="dxa"/>
            <w:shd w:val="clear" w:color="auto" w:fill="auto"/>
          </w:tcPr>
          <w:p w:rsidR="007521AA" w:rsidRPr="00C5092B" w:rsidRDefault="007521AA" w:rsidP="004D38C4">
            <w:pPr>
              <w:rPr>
                <w:sz w:val="28"/>
                <w:szCs w:val="28"/>
              </w:rPr>
            </w:pPr>
            <w:r w:rsidRPr="00C5092B">
              <w:rPr>
                <w:sz w:val="28"/>
                <w:szCs w:val="28"/>
              </w:rPr>
              <w:t xml:space="preserve">Наркотики и психоделики растительного происхождения – УСР </w:t>
            </w:r>
          </w:p>
        </w:tc>
      </w:tr>
      <w:tr w:rsidR="007521AA" w:rsidRPr="00C5092B" w:rsidTr="004D38C4">
        <w:trPr>
          <w:jc w:val="center"/>
        </w:trPr>
        <w:tc>
          <w:tcPr>
            <w:tcW w:w="0" w:type="auto"/>
            <w:vAlign w:val="center"/>
          </w:tcPr>
          <w:p w:rsidR="007521AA" w:rsidRPr="00C5092B" w:rsidRDefault="007521AA" w:rsidP="004D38C4">
            <w:pPr>
              <w:jc w:val="left"/>
              <w:rPr>
                <w:sz w:val="28"/>
                <w:szCs w:val="28"/>
              </w:rPr>
            </w:pPr>
            <w:r w:rsidRPr="00C5092B">
              <w:rPr>
                <w:sz w:val="28"/>
                <w:szCs w:val="28"/>
              </w:rPr>
              <w:t>3</w:t>
            </w:r>
          </w:p>
        </w:tc>
        <w:tc>
          <w:tcPr>
            <w:tcW w:w="3183" w:type="dxa"/>
            <w:vAlign w:val="center"/>
          </w:tcPr>
          <w:p w:rsidR="007521AA" w:rsidRPr="00C5092B" w:rsidRDefault="007521AA" w:rsidP="004D38C4">
            <w:pPr>
              <w:jc w:val="left"/>
              <w:rPr>
                <w:sz w:val="28"/>
                <w:szCs w:val="28"/>
              </w:rPr>
            </w:pPr>
            <w:r w:rsidRPr="00C5092B">
              <w:rPr>
                <w:sz w:val="28"/>
                <w:szCs w:val="28"/>
              </w:rPr>
              <w:t>Растительные фенолы</w:t>
            </w:r>
          </w:p>
        </w:tc>
        <w:tc>
          <w:tcPr>
            <w:tcW w:w="5808" w:type="dxa"/>
          </w:tcPr>
          <w:p w:rsidR="007521AA" w:rsidRPr="00C5092B" w:rsidRDefault="007521AA" w:rsidP="004D38C4">
            <w:pPr>
              <w:rPr>
                <w:sz w:val="28"/>
                <w:szCs w:val="28"/>
              </w:rPr>
            </w:pPr>
            <w:r w:rsidRPr="00C5092B">
              <w:rPr>
                <w:sz w:val="28"/>
                <w:szCs w:val="28"/>
              </w:rPr>
              <w:t>Флавоноиды – крупнейший класс растительных полифенолов</w:t>
            </w:r>
          </w:p>
        </w:tc>
      </w:tr>
      <w:tr w:rsidR="007521AA" w:rsidRPr="00C5092B" w:rsidTr="00AD7702">
        <w:trPr>
          <w:jc w:val="center"/>
        </w:trPr>
        <w:tc>
          <w:tcPr>
            <w:tcW w:w="0" w:type="auto"/>
            <w:shd w:val="clear" w:color="auto" w:fill="auto"/>
            <w:vAlign w:val="center"/>
          </w:tcPr>
          <w:p w:rsidR="007521AA" w:rsidRPr="00C5092B" w:rsidRDefault="007521AA" w:rsidP="004D38C4">
            <w:pPr>
              <w:jc w:val="left"/>
              <w:rPr>
                <w:sz w:val="28"/>
                <w:szCs w:val="28"/>
              </w:rPr>
            </w:pPr>
            <w:r w:rsidRPr="00C5092B">
              <w:rPr>
                <w:sz w:val="28"/>
                <w:szCs w:val="28"/>
              </w:rPr>
              <w:t>4</w:t>
            </w:r>
          </w:p>
        </w:tc>
        <w:tc>
          <w:tcPr>
            <w:tcW w:w="3183" w:type="dxa"/>
            <w:shd w:val="clear" w:color="auto" w:fill="auto"/>
            <w:vAlign w:val="center"/>
          </w:tcPr>
          <w:p w:rsidR="007521AA" w:rsidRPr="00C5092B" w:rsidRDefault="007521AA" w:rsidP="004D38C4">
            <w:pPr>
              <w:jc w:val="left"/>
              <w:rPr>
                <w:sz w:val="28"/>
                <w:szCs w:val="28"/>
              </w:rPr>
            </w:pPr>
            <w:r w:rsidRPr="00C5092B">
              <w:rPr>
                <w:sz w:val="28"/>
                <w:szCs w:val="28"/>
              </w:rPr>
              <w:t>Разнообразие вторичных метаболитов</w:t>
            </w:r>
          </w:p>
        </w:tc>
        <w:tc>
          <w:tcPr>
            <w:tcW w:w="5808" w:type="dxa"/>
            <w:shd w:val="clear" w:color="auto" w:fill="auto"/>
          </w:tcPr>
          <w:p w:rsidR="007521AA" w:rsidRPr="00C5092B" w:rsidRDefault="007521AA" w:rsidP="004D38C4">
            <w:pPr>
              <w:rPr>
                <w:sz w:val="28"/>
                <w:szCs w:val="28"/>
              </w:rPr>
            </w:pPr>
            <w:r w:rsidRPr="00C5092B">
              <w:rPr>
                <w:sz w:val="28"/>
                <w:szCs w:val="28"/>
              </w:rPr>
              <w:t>Растительные гликозиды  и вторичные метаболиты лишайников – УСР</w:t>
            </w:r>
          </w:p>
        </w:tc>
      </w:tr>
    </w:tbl>
    <w:p w:rsidR="007521AA" w:rsidRPr="00C5092B" w:rsidRDefault="007521AA" w:rsidP="007521AA">
      <w:pPr>
        <w:rPr>
          <w:sz w:val="28"/>
          <w:szCs w:val="28"/>
        </w:rPr>
      </w:pPr>
    </w:p>
    <w:p w:rsidR="007521AA" w:rsidRPr="00C5092B" w:rsidRDefault="007521AA" w:rsidP="007521AA">
      <w:pPr>
        <w:ind w:firstLine="709"/>
        <w:jc w:val="both"/>
        <w:rPr>
          <w:sz w:val="28"/>
          <w:szCs w:val="28"/>
        </w:rPr>
      </w:pPr>
      <w:r w:rsidRPr="00C5092B">
        <w:rPr>
          <w:sz w:val="28"/>
          <w:szCs w:val="28"/>
        </w:rPr>
        <w:t>Практические (семинарские) занятия проводятся по расписанию, продолжительность занятий – два академических часа. Подготовка к</w:t>
      </w:r>
      <w:r>
        <w:rPr>
          <w:sz w:val="28"/>
          <w:szCs w:val="28"/>
        </w:rPr>
        <w:t xml:space="preserve"> занятию</w:t>
      </w:r>
      <w:r w:rsidRPr="00C5092B">
        <w:rPr>
          <w:sz w:val="28"/>
          <w:szCs w:val="28"/>
        </w:rPr>
        <w:t xml:space="preserve"> сводится к следующему плану:</w:t>
      </w:r>
    </w:p>
    <w:p w:rsidR="007521AA" w:rsidRPr="00C5092B" w:rsidRDefault="007521AA" w:rsidP="007521AA">
      <w:pPr>
        <w:ind w:firstLine="709"/>
        <w:jc w:val="both"/>
        <w:rPr>
          <w:sz w:val="28"/>
          <w:szCs w:val="28"/>
        </w:rPr>
      </w:pPr>
      <w:r w:rsidRPr="00C5092B">
        <w:rPr>
          <w:sz w:val="28"/>
          <w:szCs w:val="28"/>
        </w:rPr>
        <w:t>1.Выбор темы, определение задач.</w:t>
      </w:r>
    </w:p>
    <w:p w:rsidR="007521AA" w:rsidRPr="00C5092B" w:rsidRDefault="007521AA" w:rsidP="007521AA">
      <w:pPr>
        <w:ind w:firstLine="709"/>
        <w:jc w:val="both"/>
        <w:rPr>
          <w:sz w:val="28"/>
          <w:szCs w:val="28"/>
        </w:rPr>
      </w:pPr>
      <w:r w:rsidRPr="00C5092B">
        <w:rPr>
          <w:sz w:val="28"/>
          <w:szCs w:val="28"/>
        </w:rPr>
        <w:t>2.Подбор дополнительной литературы.</w:t>
      </w:r>
    </w:p>
    <w:p w:rsidR="007521AA" w:rsidRPr="00C5092B" w:rsidRDefault="007521AA" w:rsidP="007521AA">
      <w:pPr>
        <w:ind w:firstLine="709"/>
        <w:jc w:val="both"/>
        <w:rPr>
          <w:sz w:val="28"/>
          <w:szCs w:val="28"/>
        </w:rPr>
      </w:pPr>
      <w:r w:rsidRPr="00C5092B">
        <w:rPr>
          <w:sz w:val="28"/>
          <w:szCs w:val="28"/>
        </w:rPr>
        <w:t>3.Подготовка вопросов для обсуждения.</w:t>
      </w:r>
    </w:p>
    <w:p w:rsidR="007521AA" w:rsidRPr="00C5092B" w:rsidRDefault="007521AA" w:rsidP="007521AA">
      <w:pPr>
        <w:ind w:firstLine="709"/>
        <w:jc w:val="both"/>
        <w:rPr>
          <w:sz w:val="28"/>
          <w:szCs w:val="28"/>
        </w:rPr>
      </w:pPr>
      <w:r w:rsidRPr="00C5092B">
        <w:rPr>
          <w:sz w:val="28"/>
          <w:szCs w:val="28"/>
        </w:rPr>
        <w:t>4.Распределение заданий и тем для сообщений.</w:t>
      </w:r>
    </w:p>
    <w:p w:rsidR="007521AA" w:rsidRPr="00C5092B" w:rsidRDefault="007521AA" w:rsidP="007521AA">
      <w:pPr>
        <w:ind w:firstLine="709"/>
        <w:jc w:val="both"/>
        <w:rPr>
          <w:sz w:val="28"/>
          <w:szCs w:val="28"/>
        </w:rPr>
      </w:pPr>
      <w:r w:rsidRPr="00C5092B">
        <w:rPr>
          <w:sz w:val="28"/>
          <w:szCs w:val="28"/>
        </w:rPr>
        <w:t>5.Организация предварительной работы, консультации.</w:t>
      </w:r>
    </w:p>
    <w:p w:rsidR="007521AA" w:rsidRPr="00C5092B" w:rsidRDefault="007521AA" w:rsidP="007521AA">
      <w:pPr>
        <w:ind w:firstLine="709"/>
        <w:jc w:val="both"/>
        <w:rPr>
          <w:sz w:val="28"/>
          <w:szCs w:val="28"/>
        </w:rPr>
      </w:pPr>
      <w:r w:rsidRPr="00C5092B">
        <w:rPr>
          <w:sz w:val="28"/>
          <w:szCs w:val="28"/>
        </w:rPr>
        <w:t>6.Определение критериев оценки выступлений.</w:t>
      </w:r>
    </w:p>
    <w:p w:rsidR="007521AA" w:rsidRPr="00C5092B" w:rsidRDefault="007521AA" w:rsidP="007521AA">
      <w:pPr>
        <w:ind w:firstLine="709"/>
        <w:jc w:val="both"/>
        <w:rPr>
          <w:sz w:val="28"/>
          <w:szCs w:val="28"/>
        </w:rPr>
      </w:pPr>
      <w:r w:rsidRPr="00C5092B">
        <w:rPr>
          <w:sz w:val="28"/>
          <w:szCs w:val="28"/>
        </w:rPr>
        <w:t>7.Выбор методов и приемов проведения.</w:t>
      </w:r>
    </w:p>
    <w:p w:rsidR="007521AA" w:rsidRPr="00C5092B" w:rsidRDefault="007521AA" w:rsidP="007521AA">
      <w:pPr>
        <w:ind w:firstLine="709"/>
        <w:jc w:val="both"/>
        <w:rPr>
          <w:sz w:val="28"/>
          <w:szCs w:val="28"/>
        </w:rPr>
      </w:pPr>
      <w:r w:rsidRPr="00C5092B">
        <w:rPr>
          <w:sz w:val="28"/>
          <w:szCs w:val="28"/>
        </w:rPr>
        <w:t>8.Подбор средств наглядности.</w:t>
      </w:r>
    </w:p>
    <w:p w:rsidR="007521AA" w:rsidRPr="00C5092B" w:rsidRDefault="007521AA" w:rsidP="007521AA">
      <w:pPr>
        <w:ind w:firstLine="709"/>
        <w:jc w:val="both"/>
        <w:rPr>
          <w:sz w:val="28"/>
          <w:szCs w:val="28"/>
        </w:rPr>
      </w:pPr>
      <w:r w:rsidRPr="00C5092B">
        <w:rPr>
          <w:sz w:val="28"/>
          <w:szCs w:val="28"/>
        </w:rPr>
        <w:t>9.Составление плана проведения практических занятий.</w:t>
      </w:r>
    </w:p>
    <w:p w:rsidR="007521AA" w:rsidRPr="00C5092B" w:rsidRDefault="007521AA" w:rsidP="007521AA">
      <w:pPr>
        <w:ind w:firstLine="709"/>
        <w:jc w:val="both"/>
        <w:rPr>
          <w:sz w:val="28"/>
          <w:szCs w:val="28"/>
        </w:rPr>
      </w:pPr>
      <w:r w:rsidRPr="00C5092B">
        <w:rPr>
          <w:sz w:val="28"/>
          <w:szCs w:val="28"/>
        </w:rPr>
        <w:t>Практические занятия организуются с целью расширения и обобщения</w:t>
      </w:r>
      <w:r>
        <w:rPr>
          <w:sz w:val="28"/>
          <w:szCs w:val="28"/>
        </w:rPr>
        <w:t xml:space="preserve"> </w:t>
      </w:r>
      <w:r w:rsidRPr="00C5092B">
        <w:rPr>
          <w:sz w:val="28"/>
          <w:szCs w:val="28"/>
        </w:rPr>
        <w:t>знаний магистрантов по теме или разделу и сводятся к следующей структуре:</w:t>
      </w:r>
    </w:p>
    <w:p w:rsidR="007521AA" w:rsidRPr="00C5092B" w:rsidRDefault="007521AA" w:rsidP="00C413DF">
      <w:pPr>
        <w:ind w:firstLine="709"/>
        <w:jc w:val="both"/>
        <w:rPr>
          <w:sz w:val="28"/>
          <w:szCs w:val="28"/>
        </w:rPr>
      </w:pPr>
      <w:r w:rsidRPr="00C5092B">
        <w:rPr>
          <w:sz w:val="28"/>
          <w:szCs w:val="28"/>
        </w:rPr>
        <w:t>1.Вводное слово преподавателя: формулировка задач, постановка</w:t>
      </w:r>
      <w:r>
        <w:rPr>
          <w:sz w:val="28"/>
          <w:szCs w:val="28"/>
        </w:rPr>
        <w:t xml:space="preserve"> </w:t>
      </w:r>
      <w:r w:rsidRPr="00C5092B">
        <w:rPr>
          <w:sz w:val="28"/>
          <w:szCs w:val="28"/>
        </w:rPr>
        <w:t>проблемы, знакомство с планом проведения семинара.</w:t>
      </w:r>
    </w:p>
    <w:p w:rsidR="007521AA" w:rsidRPr="00C5092B" w:rsidRDefault="007521AA" w:rsidP="00C413DF">
      <w:pPr>
        <w:ind w:firstLine="709"/>
        <w:jc w:val="both"/>
        <w:rPr>
          <w:sz w:val="28"/>
          <w:szCs w:val="28"/>
        </w:rPr>
      </w:pPr>
      <w:r w:rsidRPr="00C5092B">
        <w:rPr>
          <w:sz w:val="28"/>
          <w:szCs w:val="28"/>
        </w:rPr>
        <w:t>2.Выступления магистрантов (сообщения по заданным вопросам).</w:t>
      </w:r>
    </w:p>
    <w:p w:rsidR="007521AA" w:rsidRPr="00C5092B" w:rsidRDefault="007521AA" w:rsidP="00C413DF">
      <w:pPr>
        <w:ind w:firstLine="709"/>
        <w:jc w:val="both"/>
        <w:rPr>
          <w:sz w:val="28"/>
          <w:szCs w:val="28"/>
        </w:rPr>
      </w:pPr>
      <w:r w:rsidRPr="00C5092B">
        <w:rPr>
          <w:sz w:val="28"/>
          <w:szCs w:val="28"/>
        </w:rPr>
        <w:t>3.Обсуждение вопросов семинара в процессе беседы.</w:t>
      </w:r>
    </w:p>
    <w:p w:rsidR="007521AA" w:rsidRPr="00C5092B" w:rsidRDefault="007521AA" w:rsidP="00C413DF">
      <w:pPr>
        <w:ind w:firstLine="709"/>
        <w:jc w:val="both"/>
        <w:rPr>
          <w:sz w:val="28"/>
          <w:szCs w:val="28"/>
        </w:rPr>
      </w:pPr>
      <w:r w:rsidRPr="00C5092B">
        <w:rPr>
          <w:sz w:val="28"/>
          <w:szCs w:val="28"/>
        </w:rPr>
        <w:t>4.Подведение итогов (анализ сообщений, оценка их выступлений).</w:t>
      </w:r>
    </w:p>
    <w:p w:rsidR="007521AA" w:rsidRPr="005F77E3" w:rsidRDefault="007521AA" w:rsidP="007521AA">
      <w:pPr>
        <w:jc w:val="center"/>
        <w:rPr>
          <w:b/>
          <w:sz w:val="28"/>
          <w:szCs w:val="28"/>
        </w:rPr>
      </w:pPr>
    </w:p>
    <w:p w:rsidR="007521AA" w:rsidRPr="00C5092B" w:rsidRDefault="007521AA" w:rsidP="007521AA">
      <w:pPr>
        <w:jc w:val="center"/>
        <w:rPr>
          <w:b/>
          <w:sz w:val="28"/>
          <w:szCs w:val="28"/>
        </w:rPr>
      </w:pPr>
      <w:r w:rsidRPr="00C5092B">
        <w:rPr>
          <w:b/>
          <w:sz w:val="28"/>
          <w:szCs w:val="28"/>
          <w:lang w:val="en-US"/>
        </w:rPr>
        <w:t>I</w:t>
      </w:r>
      <w:r w:rsidRPr="00C5092B">
        <w:rPr>
          <w:b/>
          <w:sz w:val="28"/>
          <w:szCs w:val="28"/>
        </w:rPr>
        <w:t xml:space="preserve"> П</w:t>
      </w:r>
      <w:r w:rsidR="00C413DF" w:rsidRPr="00C5092B">
        <w:rPr>
          <w:b/>
          <w:sz w:val="28"/>
          <w:szCs w:val="28"/>
        </w:rPr>
        <w:t>рактические занятия, проводимые в традиционной форме</w:t>
      </w:r>
    </w:p>
    <w:p w:rsidR="00893F7A" w:rsidRPr="00834DAD" w:rsidRDefault="00893F7A" w:rsidP="00893F7A">
      <w:pPr>
        <w:ind w:firstLine="709"/>
        <w:jc w:val="both"/>
        <w:rPr>
          <w:sz w:val="28"/>
          <w:szCs w:val="28"/>
        </w:rPr>
      </w:pPr>
      <w:r w:rsidRPr="00834DAD">
        <w:rPr>
          <w:sz w:val="28"/>
          <w:szCs w:val="28"/>
        </w:rPr>
        <w:t>Практические занятия организуются с целью расширения и обобщения</w:t>
      </w:r>
      <w:r>
        <w:rPr>
          <w:sz w:val="28"/>
          <w:szCs w:val="28"/>
        </w:rPr>
        <w:t xml:space="preserve"> </w:t>
      </w:r>
      <w:r w:rsidRPr="00834DAD">
        <w:rPr>
          <w:sz w:val="28"/>
          <w:szCs w:val="28"/>
        </w:rPr>
        <w:t>знаний магистрантов по теме или разделу и сводятся к следующей структуре:</w:t>
      </w:r>
    </w:p>
    <w:p w:rsidR="00893F7A" w:rsidRPr="00834DAD" w:rsidRDefault="00893F7A" w:rsidP="00893F7A">
      <w:pPr>
        <w:ind w:firstLine="709"/>
        <w:jc w:val="both"/>
        <w:rPr>
          <w:sz w:val="28"/>
          <w:szCs w:val="28"/>
        </w:rPr>
      </w:pPr>
      <w:r w:rsidRPr="00834DAD">
        <w:rPr>
          <w:sz w:val="28"/>
          <w:szCs w:val="28"/>
        </w:rPr>
        <w:t>1.Вводное слово преподавателя: формулировка задач, постановка</w:t>
      </w:r>
      <w:r>
        <w:rPr>
          <w:sz w:val="28"/>
          <w:szCs w:val="28"/>
        </w:rPr>
        <w:t xml:space="preserve"> </w:t>
      </w:r>
      <w:r w:rsidRPr="00834DAD">
        <w:rPr>
          <w:sz w:val="28"/>
          <w:szCs w:val="28"/>
        </w:rPr>
        <w:t>проблемы, знакомство с планом проведения семинара.</w:t>
      </w:r>
    </w:p>
    <w:p w:rsidR="00893F7A" w:rsidRPr="00834DAD" w:rsidRDefault="00893F7A" w:rsidP="00893F7A">
      <w:pPr>
        <w:ind w:firstLine="709"/>
        <w:jc w:val="both"/>
        <w:rPr>
          <w:sz w:val="28"/>
          <w:szCs w:val="28"/>
        </w:rPr>
      </w:pPr>
      <w:r w:rsidRPr="00834DAD">
        <w:rPr>
          <w:sz w:val="28"/>
          <w:szCs w:val="28"/>
        </w:rPr>
        <w:t>2.Выступления магистрантов (сообщения по заданным вопросам).</w:t>
      </w:r>
    </w:p>
    <w:p w:rsidR="00893F7A" w:rsidRPr="00834DAD" w:rsidRDefault="00893F7A" w:rsidP="00893F7A">
      <w:pPr>
        <w:ind w:firstLine="709"/>
        <w:jc w:val="both"/>
        <w:rPr>
          <w:sz w:val="28"/>
          <w:szCs w:val="28"/>
        </w:rPr>
      </w:pPr>
      <w:r w:rsidRPr="00834DAD">
        <w:rPr>
          <w:sz w:val="28"/>
          <w:szCs w:val="28"/>
        </w:rPr>
        <w:t>3.Обсуждение вопросов семинара в процессе беседы.</w:t>
      </w:r>
    </w:p>
    <w:p w:rsidR="00893F7A" w:rsidRPr="00834DAD" w:rsidRDefault="00893F7A" w:rsidP="00893F7A">
      <w:pPr>
        <w:ind w:firstLine="709"/>
        <w:jc w:val="both"/>
        <w:rPr>
          <w:sz w:val="28"/>
          <w:szCs w:val="28"/>
        </w:rPr>
      </w:pPr>
      <w:r w:rsidRPr="00834DAD">
        <w:rPr>
          <w:sz w:val="28"/>
          <w:szCs w:val="28"/>
        </w:rPr>
        <w:t>4.Подведение итогов (анализ сообщений, оценка их выступлений).</w:t>
      </w:r>
    </w:p>
    <w:p w:rsidR="00893F7A" w:rsidRPr="00C5092B" w:rsidRDefault="00893F7A" w:rsidP="007521AA">
      <w:pPr>
        <w:jc w:val="center"/>
        <w:rPr>
          <w:b/>
          <w:sz w:val="28"/>
          <w:szCs w:val="28"/>
        </w:rPr>
      </w:pPr>
    </w:p>
    <w:p w:rsidR="007521AA" w:rsidRPr="00C5092B" w:rsidRDefault="007521AA" w:rsidP="007521AA">
      <w:pPr>
        <w:jc w:val="center"/>
        <w:rPr>
          <w:b/>
          <w:sz w:val="28"/>
          <w:szCs w:val="28"/>
        </w:rPr>
      </w:pPr>
      <w:r w:rsidRPr="00C5092B">
        <w:rPr>
          <w:b/>
          <w:sz w:val="28"/>
          <w:szCs w:val="28"/>
        </w:rPr>
        <w:t>З</w:t>
      </w:r>
      <w:r w:rsidR="00C413DF" w:rsidRPr="00C5092B">
        <w:rPr>
          <w:b/>
          <w:sz w:val="28"/>
          <w:szCs w:val="28"/>
        </w:rPr>
        <w:t>анятие</w:t>
      </w:r>
      <w:r w:rsidRPr="00C5092B">
        <w:rPr>
          <w:b/>
          <w:sz w:val="28"/>
          <w:szCs w:val="28"/>
        </w:rPr>
        <w:t xml:space="preserve"> 1 Э</w:t>
      </w:r>
      <w:r w:rsidR="00C413DF" w:rsidRPr="00C5092B">
        <w:rPr>
          <w:b/>
          <w:sz w:val="28"/>
          <w:szCs w:val="28"/>
        </w:rPr>
        <w:t>фирные масла – смеси летучих терпеноидов</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Рассматриваемые вопросы: </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1 Основные компоненты эфирных масел (терпены, терпеноиды, ароматические соединения, предельные и непредельные углеводороды, альдегиды, органические кислоты и спирты, их сложные эфиры, а также гетероциклические соединения, амины, фенолы, органические сульфиды, оксиды и др.). </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2 Растения-сырьё для производства эфирных масел. Лекарственные растения и лекарственное растительное сырье, содержащие: ациклические и алифатические монотерпеноиды; моноциклические монотерпеноиды; бициклические монотерпеноиды; сесквитерпеноиды; ароматические соединения.</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3 Биосинтез эфирных масел. Локализация эфирных масел в растениях и растительном сырье. Физиологическое значение эфирных масел для растений.</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4 Производство эфирных масел: перегонка с водой; перегонка с водяным паром; холодное прессование; мацерация или анфлераж; экстракция селективными растворителями. Стандартизация эфирных масел.</w:t>
      </w:r>
    </w:p>
    <w:p w:rsidR="007521AA" w:rsidRPr="00C5092B" w:rsidRDefault="007521AA" w:rsidP="00C413DF">
      <w:pPr>
        <w:ind w:firstLine="709"/>
        <w:jc w:val="both"/>
        <w:rPr>
          <w:rFonts w:eastAsia="Times New Roman"/>
          <w:sz w:val="28"/>
          <w:szCs w:val="28"/>
        </w:rPr>
      </w:pPr>
      <w:r w:rsidRPr="00C5092B">
        <w:rPr>
          <w:rFonts w:eastAsia="Times New Roman"/>
          <w:sz w:val="28"/>
          <w:szCs w:val="28"/>
        </w:rPr>
        <w:t>5 Применение эфирных масел: в качестве пищевых ароматизаторов (пищевые, вкусовые добавки); как медицинские препараты и лекарственные средства; как компоненты парфюмерных и косметических средств (косметология); в ароматерапии; в качестве растворителей и др.</w:t>
      </w:r>
    </w:p>
    <w:p w:rsidR="007521AA" w:rsidRPr="00C5092B" w:rsidRDefault="007521AA" w:rsidP="00C413DF">
      <w:pPr>
        <w:ind w:firstLine="709"/>
        <w:jc w:val="both"/>
        <w:rPr>
          <w:rFonts w:eastAsia="Times New Roman"/>
          <w:sz w:val="28"/>
          <w:szCs w:val="28"/>
        </w:rPr>
      </w:pPr>
      <w:r w:rsidRPr="00C5092B">
        <w:rPr>
          <w:rFonts w:eastAsia="Times New Roman"/>
          <w:sz w:val="28"/>
          <w:szCs w:val="28"/>
        </w:rPr>
        <w:t>6 История применения эфирных масел в медицине, быту и различных культах: античность, средневековье, Новое время; Западная Европа, Арабский мир, Индия, Китай.</w:t>
      </w:r>
    </w:p>
    <w:p w:rsidR="007521AA" w:rsidRPr="00C5092B" w:rsidRDefault="007521AA" w:rsidP="00C413DF">
      <w:pPr>
        <w:ind w:firstLine="709"/>
        <w:jc w:val="both"/>
        <w:rPr>
          <w:rFonts w:eastAsia="Times New Roman"/>
          <w:sz w:val="28"/>
          <w:szCs w:val="28"/>
        </w:rPr>
      </w:pPr>
      <w:r w:rsidRPr="00C5092B">
        <w:rPr>
          <w:rFonts w:eastAsia="Times New Roman"/>
          <w:sz w:val="28"/>
          <w:szCs w:val="28"/>
        </w:rPr>
        <w:t>7 Меры безопасности при использовании эфирных масел и работе с ними.  Сведения о токсичности эфирных масел меры безопасности: в промышленности; в продуктах питания и лекарственных средствах; в быту.</w:t>
      </w:r>
    </w:p>
    <w:p w:rsidR="007521AA" w:rsidRPr="00C5092B" w:rsidRDefault="007521AA" w:rsidP="00C413DF">
      <w:pPr>
        <w:ind w:firstLine="709"/>
        <w:jc w:val="both"/>
        <w:rPr>
          <w:rFonts w:eastAsia="Times New Roman"/>
          <w:sz w:val="28"/>
          <w:szCs w:val="28"/>
        </w:rPr>
      </w:pPr>
    </w:p>
    <w:p w:rsidR="007521AA" w:rsidRPr="00C5092B" w:rsidRDefault="007521AA" w:rsidP="00C413DF">
      <w:pPr>
        <w:jc w:val="both"/>
        <w:rPr>
          <w:b/>
          <w:sz w:val="28"/>
          <w:szCs w:val="28"/>
        </w:rPr>
      </w:pPr>
    </w:p>
    <w:p w:rsidR="007521AA" w:rsidRPr="00C5092B" w:rsidRDefault="007521AA" w:rsidP="00C413DF">
      <w:pPr>
        <w:jc w:val="center"/>
        <w:rPr>
          <w:rFonts w:eastAsia="Times New Roman"/>
          <w:b/>
          <w:sz w:val="28"/>
          <w:szCs w:val="28"/>
        </w:rPr>
      </w:pPr>
      <w:r w:rsidRPr="00C5092B">
        <w:rPr>
          <w:b/>
          <w:sz w:val="28"/>
          <w:szCs w:val="28"/>
        </w:rPr>
        <w:t>З</w:t>
      </w:r>
      <w:r w:rsidR="00C413DF" w:rsidRPr="00C5092B">
        <w:rPr>
          <w:b/>
          <w:sz w:val="28"/>
          <w:szCs w:val="28"/>
        </w:rPr>
        <w:t xml:space="preserve">анятие </w:t>
      </w:r>
      <w:r w:rsidRPr="00C5092B">
        <w:rPr>
          <w:b/>
          <w:sz w:val="28"/>
          <w:szCs w:val="28"/>
        </w:rPr>
        <w:t xml:space="preserve">2 </w:t>
      </w:r>
      <w:r w:rsidRPr="00C5092B">
        <w:rPr>
          <w:rFonts w:eastAsia="Times New Roman"/>
          <w:b/>
          <w:sz w:val="28"/>
          <w:szCs w:val="28"/>
        </w:rPr>
        <w:t>Ф</w:t>
      </w:r>
      <w:r w:rsidR="00C413DF" w:rsidRPr="00C5092B">
        <w:rPr>
          <w:rFonts w:eastAsia="Times New Roman"/>
          <w:b/>
          <w:sz w:val="28"/>
          <w:szCs w:val="28"/>
        </w:rPr>
        <w:t>лавоноиды – крупнейший класс</w:t>
      </w:r>
      <w:r w:rsidR="00C413DF">
        <w:rPr>
          <w:rFonts w:eastAsia="Times New Roman"/>
          <w:b/>
          <w:sz w:val="28"/>
          <w:szCs w:val="28"/>
        </w:rPr>
        <w:t xml:space="preserve"> </w:t>
      </w:r>
      <w:r w:rsidR="00C413DF" w:rsidRPr="00C5092B">
        <w:rPr>
          <w:rFonts w:eastAsia="Times New Roman"/>
          <w:b/>
          <w:sz w:val="28"/>
          <w:szCs w:val="28"/>
        </w:rPr>
        <w:t>растительных фенолов</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Рассматриваемые вопросы: </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1 Соединения С</w:t>
      </w:r>
      <w:r w:rsidRPr="00C5092B">
        <w:rPr>
          <w:rFonts w:eastAsia="Times New Roman"/>
          <w:bCs/>
          <w:sz w:val="28"/>
          <w:szCs w:val="28"/>
          <w:vertAlign w:val="subscript"/>
        </w:rPr>
        <w:t>6</w:t>
      </w:r>
      <w:r w:rsidRPr="00C5092B">
        <w:rPr>
          <w:rFonts w:eastAsia="Times New Roman"/>
          <w:bCs/>
          <w:sz w:val="28"/>
          <w:szCs w:val="28"/>
        </w:rPr>
        <w:t>–С</w:t>
      </w:r>
      <w:r w:rsidRPr="00C5092B">
        <w:rPr>
          <w:rFonts w:eastAsia="Times New Roman"/>
          <w:bCs/>
          <w:sz w:val="28"/>
          <w:szCs w:val="28"/>
          <w:vertAlign w:val="subscript"/>
        </w:rPr>
        <w:t>3</w:t>
      </w:r>
      <w:r w:rsidRPr="00C5092B">
        <w:rPr>
          <w:rFonts w:eastAsia="Times New Roman"/>
          <w:bCs/>
          <w:sz w:val="28"/>
          <w:szCs w:val="28"/>
        </w:rPr>
        <w:t>–С</w:t>
      </w:r>
      <w:r w:rsidRPr="00C5092B">
        <w:rPr>
          <w:rFonts w:eastAsia="Times New Roman"/>
          <w:bCs/>
          <w:sz w:val="28"/>
          <w:szCs w:val="28"/>
          <w:vertAlign w:val="subscript"/>
        </w:rPr>
        <w:t>6</w:t>
      </w:r>
      <w:r w:rsidRPr="00C5092B">
        <w:rPr>
          <w:rFonts w:eastAsia="Times New Roman"/>
          <w:bCs/>
          <w:sz w:val="28"/>
          <w:szCs w:val="28"/>
        </w:rPr>
        <w:t>-ряда. Флавоноиды, изофлавоноиды и неофлавоноиды. Растительные флавоноиды: история изучения, строение молекулы, современная классификация.</w:t>
      </w:r>
      <w:r w:rsidR="00C413DF">
        <w:rPr>
          <w:rFonts w:eastAsia="Times New Roman"/>
          <w:bCs/>
          <w:sz w:val="28"/>
          <w:szCs w:val="28"/>
        </w:rPr>
        <w:t xml:space="preserve"> </w:t>
      </w:r>
      <w:r w:rsidRPr="00C5092B">
        <w:rPr>
          <w:rFonts w:eastAsia="Times New Roman"/>
          <w:bCs/>
          <w:sz w:val="28"/>
          <w:szCs w:val="28"/>
        </w:rPr>
        <w:t>Физиологические функции флавоноидов в растениях.</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2 Флавонолы и флавоны. Фотопротекторные свойства. Окраска лепестков. Роль в прорастании пыльцы. Кверцетин: применение в медицине и ветеринарии. Флаваноны. Гесперидин и нарингин. Применение в медицине.</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3 Антоцианы и антоцианидины: соотношение понятий. «Растительные хамелеоны». Зависимость окраски от структуры молекулы, концентрации и рН. Копигментация. Хелатирование металлов. </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4 Катехины – производные флавана. Распространение в растениях. Р-витаминная активность, радиопротекторные свойства. Лейкоантоцианины и лейкоцианидины. Распространение в растениях. Противоопухолевая и радиозащитная активность, антиоксидантные свойства.</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5</w:t>
      </w:r>
      <w:r w:rsidR="00C413DF">
        <w:rPr>
          <w:rFonts w:eastAsia="Times New Roman"/>
          <w:bCs/>
          <w:sz w:val="28"/>
          <w:szCs w:val="28"/>
        </w:rPr>
        <w:t xml:space="preserve"> </w:t>
      </w:r>
      <w:r w:rsidRPr="00C5092B">
        <w:rPr>
          <w:rFonts w:eastAsia="Times New Roman"/>
          <w:bCs/>
          <w:sz w:val="28"/>
          <w:szCs w:val="28"/>
        </w:rPr>
        <w:t>Пищевые источники растительных флавоноидов. Антиоксидантная и противовоспалительная активность флавоноидов в составе продуктов питания и напитков. Флавоноиды как биологически активные добавки.</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6 Биофлавоноиды в косметике и косметологии. Лекарственные растения и лекарственное растительное сырье, содержащие флавоноиды.</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7 Полимерные фенольные соединения. Дубильные вещества. Таннины. Лигнины. Меланины. Распространение в растениях. Применение.  </w:t>
      </w:r>
    </w:p>
    <w:p w:rsidR="007521AA" w:rsidRPr="00C5092B" w:rsidRDefault="007521AA" w:rsidP="00C413DF">
      <w:pPr>
        <w:jc w:val="both"/>
        <w:rPr>
          <w:rFonts w:eastAsia="Times New Roman"/>
          <w:bCs/>
          <w:sz w:val="28"/>
          <w:szCs w:val="28"/>
        </w:rPr>
      </w:pPr>
    </w:p>
    <w:p w:rsidR="007521AA" w:rsidRPr="00C5092B" w:rsidRDefault="007521AA" w:rsidP="00C413DF">
      <w:pPr>
        <w:ind w:firstLine="709"/>
        <w:jc w:val="both"/>
        <w:rPr>
          <w:rFonts w:eastAsia="Times New Roman"/>
          <w:sz w:val="28"/>
          <w:szCs w:val="28"/>
        </w:rPr>
      </w:pPr>
      <w:r w:rsidRPr="00C5092B">
        <w:rPr>
          <w:rFonts w:eastAsia="Times New Roman"/>
          <w:sz w:val="28"/>
          <w:szCs w:val="28"/>
        </w:rPr>
        <w:t xml:space="preserve">Для участия в занятии каждый магистрант готовит сообщение на одну из обозначенных тем. Сообщение состоит из текста и презентации. Оно должно быть рассчитано на </w:t>
      </w:r>
      <w:r w:rsidR="00C413DF">
        <w:rPr>
          <w:rFonts w:eastAsia="Times New Roman"/>
          <w:sz w:val="28"/>
          <w:szCs w:val="28"/>
        </w:rPr>
        <w:t>10-</w:t>
      </w:r>
      <w:r w:rsidRPr="00C5092B">
        <w:rPr>
          <w:rFonts w:eastAsia="Times New Roman"/>
          <w:sz w:val="28"/>
          <w:szCs w:val="28"/>
        </w:rPr>
        <w:t xml:space="preserve">15 минут доклада. Выступление на каждом занятии оценивается. Остальные члены группы готовят проблемные вопросы для дискуссии.  </w:t>
      </w:r>
    </w:p>
    <w:p w:rsidR="007521AA" w:rsidRPr="00C5092B" w:rsidRDefault="007521AA" w:rsidP="007521AA">
      <w:pPr>
        <w:rPr>
          <w:rFonts w:eastAsia="Times New Roman"/>
          <w:sz w:val="28"/>
          <w:szCs w:val="28"/>
        </w:rPr>
      </w:pPr>
    </w:p>
    <w:p w:rsidR="007521AA" w:rsidRPr="00C5092B" w:rsidRDefault="007521AA" w:rsidP="007521AA">
      <w:pPr>
        <w:jc w:val="center"/>
        <w:rPr>
          <w:b/>
          <w:sz w:val="28"/>
          <w:szCs w:val="28"/>
        </w:rPr>
      </w:pPr>
      <w:r w:rsidRPr="00C5092B">
        <w:rPr>
          <w:b/>
          <w:sz w:val="28"/>
          <w:szCs w:val="28"/>
          <w:lang w:val="en-US"/>
        </w:rPr>
        <w:t>II</w:t>
      </w:r>
      <w:r w:rsidRPr="00C5092B">
        <w:rPr>
          <w:b/>
          <w:sz w:val="28"/>
          <w:szCs w:val="28"/>
        </w:rPr>
        <w:t xml:space="preserve"> П</w:t>
      </w:r>
      <w:r w:rsidR="00C413DF" w:rsidRPr="00C5092B">
        <w:rPr>
          <w:b/>
          <w:sz w:val="28"/>
          <w:szCs w:val="28"/>
        </w:rPr>
        <w:t xml:space="preserve">рактические занятия, проводимые в форме </w:t>
      </w:r>
      <w:r w:rsidR="00AD7702" w:rsidRPr="00C5092B">
        <w:rPr>
          <w:b/>
          <w:sz w:val="28"/>
          <w:szCs w:val="28"/>
        </w:rPr>
        <w:t>УСР</w:t>
      </w:r>
    </w:p>
    <w:p w:rsidR="007521AA" w:rsidRPr="00C5092B" w:rsidRDefault="007521AA" w:rsidP="00C413DF">
      <w:pPr>
        <w:ind w:firstLine="709"/>
        <w:jc w:val="both"/>
        <w:rPr>
          <w:bCs/>
          <w:iCs/>
          <w:sz w:val="28"/>
          <w:szCs w:val="28"/>
        </w:rPr>
      </w:pPr>
      <w:r w:rsidRPr="00C5092B">
        <w:rPr>
          <w:bCs/>
          <w:iCs/>
          <w:sz w:val="28"/>
          <w:szCs w:val="28"/>
        </w:rPr>
        <w:t xml:space="preserve">Управляемая самостоятельная работа не может быть заменена никаким другим видом учебной деятельности. Магистранты, не аттестованные по всем темам УСР, являются не выполнившими учебный план по предмету. Выполнение УСР оценивается по 10-балльной шкале, и включается в итоговую оценку учебной деятельности магистранта. </w:t>
      </w:r>
    </w:p>
    <w:p w:rsidR="007521AA" w:rsidRPr="00C5092B" w:rsidRDefault="007521AA" w:rsidP="00C413DF">
      <w:pPr>
        <w:ind w:firstLine="709"/>
        <w:jc w:val="both"/>
        <w:rPr>
          <w:bCs/>
          <w:iCs/>
          <w:sz w:val="28"/>
          <w:szCs w:val="28"/>
        </w:rPr>
      </w:pPr>
      <w:r w:rsidRPr="00C5092B">
        <w:rPr>
          <w:bCs/>
          <w:iCs/>
          <w:sz w:val="28"/>
          <w:szCs w:val="28"/>
        </w:rPr>
        <w:t xml:space="preserve">Для выполнения УСР на основании перечня предложенных ключевых фраз следует </w:t>
      </w:r>
      <w:r w:rsidR="00C413DF" w:rsidRPr="00C5092B">
        <w:rPr>
          <w:bCs/>
          <w:iCs/>
          <w:sz w:val="28"/>
          <w:szCs w:val="28"/>
        </w:rPr>
        <w:t>самостоятельно</w:t>
      </w:r>
      <w:r w:rsidRPr="00C5092B">
        <w:rPr>
          <w:bCs/>
          <w:iCs/>
          <w:sz w:val="28"/>
          <w:szCs w:val="28"/>
        </w:rPr>
        <w:t xml:space="preserve"> сформулировать тему и план своего сообщения, после чего составить </w:t>
      </w:r>
      <w:r w:rsidR="00C413DF" w:rsidRPr="00C5092B">
        <w:rPr>
          <w:bCs/>
          <w:iCs/>
          <w:sz w:val="28"/>
          <w:szCs w:val="28"/>
        </w:rPr>
        <w:t>оригинальную</w:t>
      </w:r>
      <w:r w:rsidRPr="00C5092B">
        <w:rPr>
          <w:bCs/>
          <w:iCs/>
          <w:sz w:val="28"/>
          <w:szCs w:val="28"/>
        </w:rPr>
        <w:t xml:space="preserve"> презентаци</w:t>
      </w:r>
      <w:r w:rsidR="00C413DF">
        <w:rPr>
          <w:bCs/>
          <w:iCs/>
          <w:sz w:val="28"/>
          <w:szCs w:val="28"/>
        </w:rPr>
        <w:t>ю</w:t>
      </w:r>
      <w:r w:rsidRPr="00C5092B">
        <w:rPr>
          <w:bCs/>
          <w:iCs/>
          <w:sz w:val="28"/>
          <w:szCs w:val="28"/>
        </w:rPr>
        <w:t xml:space="preserve"> на заданную тему. Основное требование: презентация должна в наилучшей мере отражать суть изучаемого материала и быть творческой. Слайды с текстами (на слайде находится только текст) – не допускаются и не засчитываются.</w:t>
      </w:r>
    </w:p>
    <w:p w:rsidR="007521AA" w:rsidRPr="00C5092B" w:rsidRDefault="007521AA" w:rsidP="007521AA">
      <w:pPr>
        <w:ind w:firstLine="709"/>
        <w:rPr>
          <w:rFonts w:eastAsia="Times New Roman"/>
          <w:b/>
          <w:sz w:val="28"/>
          <w:szCs w:val="28"/>
        </w:rPr>
      </w:pPr>
    </w:p>
    <w:p w:rsidR="007521AA" w:rsidRPr="00C5092B" w:rsidRDefault="007521AA" w:rsidP="00C413DF">
      <w:pPr>
        <w:jc w:val="center"/>
        <w:rPr>
          <w:rFonts w:eastAsia="Times New Roman"/>
          <w:b/>
          <w:sz w:val="28"/>
          <w:szCs w:val="28"/>
        </w:rPr>
      </w:pPr>
      <w:r w:rsidRPr="00C5092B">
        <w:rPr>
          <w:rFonts w:eastAsia="Times New Roman"/>
          <w:b/>
          <w:sz w:val="28"/>
          <w:szCs w:val="28"/>
        </w:rPr>
        <w:t>УСР № 1. Н</w:t>
      </w:r>
      <w:r w:rsidR="00C413DF" w:rsidRPr="00C5092B">
        <w:rPr>
          <w:rFonts w:eastAsia="Times New Roman"/>
          <w:b/>
          <w:sz w:val="28"/>
          <w:szCs w:val="28"/>
        </w:rPr>
        <w:t>аркотики и психоделики растительного происхождения</w:t>
      </w:r>
    </w:p>
    <w:p w:rsidR="007521AA" w:rsidRPr="00C5092B" w:rsidRDefault="007521AA" w:rsidP="007521AA">
      <w:pPr>
        <w:ind w:firstLine="709"/>
        <w:rPr>
          <w:rFonts w:eastAsia="Times New Roman"/>
          <w:sz w:val="28"/>
          <w:szCs w:val="28"/>
        </w:rPr>
      </w:pPr>
      <w:r w:rsidRPr="00C5092B">
        <w:rPr>
          <w:rFonts w:eastAsia="Times New Roman"/>
          <w:sz w:val="28"/>
          <w:szCs w:val="28"/>
        </w:rPr>
        <w:t>Перечень вопросов для выбора темы:</w:t>
      </w:r>
    </w:p>
    <w:p w:rsidR="007521AA" w:rsidRPr="00C5092B" w:rsidRDefault="007521AA" w:rsidP="00C413DF">
      <w:pPr>
        <w:ind w:firstLine="709"/>
        <w:jc w:val="both"/>
        <w:rPr>
          <w:rFonts w:eastAsia="Times New Roman"/>
          <w:bCs/>
          <w:sz w:val="28"/>
          <w:szCs w:val="28"/>
        </w:rPr>
      </w:pPr>
      <w:r w:rsidRPr="00C5092B">
        <w:rPr>
          <w:rFonts w:eastAsia="Times New Roman"/>
          <w:bCs/>
          <w:sz w:val="28"/>
          <w:szCs w:val="28"/>
        </w:rPr>
        <w:t xml:space="preserve">Растительные наркотики: опиоиды (морфин, кодеин, героин); канабиноиды (марихуана, гашиш); кокаин (крэк); псилобицин и др. Химическая природа, пути биосинтеза, растения – источники наркотических веществ. Формы употребления растительных наркотиков. Основные эффекты растительных наркотиков. Симптомы наркотической зависимости. Понятие психоделических веществ, их отличие от других психоактивных веществ и наркотиков. Классификация психоделиков по химическому составу Воздействие психоделиков на человека. Основные эффекты психоделических веществ. Психоделические грибы: содержащие псилоцибин и псилоцин; содержащие иботеновую кислоту (мускимол и мусказон) и мускарин. Химическая природа наркотических веществ, механизмы клеточных и тканевых эффектов в организме человека. Использование психоделических грибов в различных культах и народной медицине. Растения-психоделики. Галюциногенные растения. Психоактивные лишайники. Химическая природа наркотических веществ, механизмы клеточных и тканевых эффектов в организме человека. Использование в различных культах и народной медицине. Значение психоделических веществ в общественной жизни стран Западной Европы и США в 50 – 70-е годы </w:t>
      </w:r>
      <w:r w:rsidRPr="00C5092B">
        <w:rPr>
          <w:rFonts w:eastAsia="Times New Roman"/>
          <w:bCs/>
          <w:sz w:val="28"/>
          <w:szCs w:val="28"/>
          <w:lang w:val="en-US"/>
        </w:rPr>
        <w:t>XX</w:t>
      </w:r>
      <w:r w:rsidRPr="00C5092B">
        <w:rPr>
          <w:rFonts w:eastAsia="Times New Roman"/>
          <w:bCs/>
          <w:sz w:val="28"/>
          <w:szCs w:val="28"/>
        </w:rPr>
        <w:t xml:space="preserve"> столетия. Молодежные субкультуры, движение хиппи. Психоделическая музыка и живопись. Психоделический дизайн одежды и интерьеров. </w:t>
      </w:r>
    </w:p>
    <w:p w:rsidR="007521AA" w:rsidRDefault="007521AA" w:rsidP="007521AA">
      <w:pPr>
        <w:rPr>
          <w:rFonts w:eastAsia="Times New Roman"/>
          <w:b/>
          <w:sz w:val="28"/>
          <w:szCs w:val="28"/>
        </w:rPr>
      </w:pPr>
    </w:p>
    <w:p w:rsidR="007521AA" w:rsidRPr="00C5092B" w:rsidRDefault="007521AA" w:rsidP="00C413DF">
      <w:pPr>
        <w:jc w:val="center"/>
        <w:rPr>
          <w:rFonts w:eastAsia="Times New Roman"/>
          <w:b/>
          <w:sz w:val="28"/>
          <w:szCs w:val="28"/>
        </w:rPr>
      </w:pPr>
      <w:r w:rsidRPr="00C5092B">
        <w:rPr>
          <w:rFonts w:eastAsia="Times New Roman"/>
          <w:b/>
          <w:sz w:val="28"/>
          <w:szCs w:val="28"/>
        </w:rPr>
        <w:t xml:space="preserve">УСР № 2. </w:t>
      </w:r>
      <w:r w:rsidRPr="00C5092B">
        <w:rPr>
          <w:rFonts w:eastAsia="Times New Roman"/>
          <w:b/>
          <w:bCs/>
          <w:iCs/>
          <w:sz w:val="28"/>
          <w:szCs w:val="28"/>
        </w:rPr>
        <w:t>Р</w:t>
      </w:r>
      <w:r w:rsidR="00C413DF" w:rsidRPr="00C5092B">
        <w:rPr>
          <w:rFonts w:eastAsia="Times New Roman"/>
          <w:b/>
          <w:bCs/>
          <w:iCs/>
          <w:sz w:val="28"/>
          <w:szCs w:val="28"/>
        </w:rPr>
        <w:t>астительные гликозиды</w:t>
      </w:r>
      <w:r w:rsidR="00C413DF" w:rsidRPr="00C5092B">
        <w:rPr>
          <w:rFonts w:eastAsia="Times New Roman"/>
          <w:b/>
          <w:bCs/>
          <w:sz w:val="28"/>
          <w:szCs w:val="28"/>
        </w:rPr>
        <w:t xml:space="preserve"> и вторичные метаболиты лишайников</w:t>
      </w:r>
    </w:p>
    <w:p w:rsidR="007521AA" w:rsidRPr="00C5092B" w:rsidRDefault="007521AA" w:rsidP="007521AA">
      <w:pPr>
        <w:ind w:firstLine="709"/>
        <w:rPr>
          <w:rFonts w:eastAsia="Times New Roman"/>
          <w:sz w:val="28"/>
          <w:szCs w:val="28"/>
        </w:rPr>
      </w:pPr>
      <w:r w:rsidRPr="00C5092B">
        <w:rPr>
          <w:rFonts w:eastAsia="Times New Roman"/>
          <w:sz w:val="28"/>
          <w:szCs w:val="28"/>
        </w:rPr>
        <w:t xml:space="preserve">Перечень вопросов для выбора темы: </w:t>
      </w:r>
    </w:p>
    <w:p w:rsidR="00C413DF" w:rsidRDefault="007521AA">
      <w:pPr>
        <w:ind w:firstLine="709"/>
        <w:jc w:val="both"/>
        <w:rPr>
          <w:rFonts w:eastAsia="Times New Roman"/>
          <w:bCs/>
          <w:iCs/>
          <w:sz w:val="28"/>
          <w:szCs w:val="28"/>
        </w:rPr>
      </w:pPr>
      <w:r w:rsidRPr="00C5092B">
        <w:rPr>
          <w:rFonts w:eastAsia="Times New Roman"/>
          <w:sz w:val="28"/>
          <w:szCs w:val="28"/>
        </w:rPr>
        <w:t xml:space="preserve">Гликозиды, содержащие серу, растительные горечи. Лекарственные растения и лекарственное растительное сырье, содержащие тиогликозиды, ароматические горечи, чистые горечи и слизесодержащие горечи. Фенольные гликозиды: классификация, основные представители. Лекарственные растения и лекарственное растительное сырье, содержащие фенольные гликозиды. Сердечные гликозиды, образование в растениях. Зависимость функциональной активности кардиогликозидов от особенностей структуры их молекул.  Сапонины: химическая структура и классификация. Стероидные сапонины, фитоэкдизоны, тритерпеновые сапонины. Биологические свойства и фармакологическое действие. Основные лекарственные растения, содержащие сапонины. Лекарственные растения и лекарственное растительное сырье, содержащие: стероидные сапонины, фитоэкдизоны, тритерпеноидные пентациклические и тритерпеноидные тетрациклические сапонины. Кумарины, хромоны и кантоны. Строение молекул и классификация. Связь строения молекул с биологической активностью веществ. Физико-химические свойства, распространение в растениях. Биологическая и фармакологическая активность. Лекарственные растения и лекарственное растительное сырье, содержащие кумарины, хромоны и ксантоны. </w:t>
      </w:r>
      <w:r w:rsidRPr="00C5092B">
        <w:rPr>
          <w:rFonts w:eastAsia="Times New Roman"/>
          <w:bCs/>
          <w:iCs/>
          <w:sz w:val="28"/>
          <w:szCs w:val="28"/>
        </w:rPr>
        <w:t>Вторичные метаболиты лишайников. История изучения. Химические и физические свойства. Классификация. Образование в лишайниках и их роль. Выделение гликозидов из растений. Качественные реакции. Методы количественного определения. Основные вторичные метаболиты лишайников лесов Беларуси. Примеры лишайников, используемых для получения и/или использования содержащихся в них вторичных метаболитов.</w:t>
      </w:r>
      <w:r w:rsidR="00C413DF">
        <w:rPr>
          <w:rFonts w:eastAsia="Times New Roman"/>
          <w:bCs/>
          <w:iCs/>
          <w:sz w:val="28"/>
          <w:szCs w:val="28"/>
        </w:rPr>
        <w:br w:type="page"/>
      </w:r>
    </w:p>
    <w:p w:rsidR="00C413DF" w:rsidRPr="00D1220B" w:rsidRDefault="00C413DF" w:rsidP="00C413DF">
      <w:pPr>
        <w:jc w:val="center"/>
        <w:rPr>
          <w:b/>
          <w:sz w:val="28"/>
          <w:szCs w:val="28"/>
          <w:lang w:eastAsia="en-US"/>
        </w:rPr>
      </w:pPr>
      <w:r w:rsidRPr="00D1220B">
        <w:rPr>
          <w:b/>
          <w:sz w:val="28"/>
          <w:szCs w:val="28"/>
          <w:lang w:eastAsia="en-US"/>
        </w:rPr>
        <w:t>3 КОНТРОЛЬ ЗНАНИЙ</w:t>
      </w:r>
    </w:p>
    <w:p w:rsidR="00C413DF" w:rsidRPr="00D1220B" w:rsidRDefault="00C413DF" w:rsidP="00C413DF">
      <w:pPr>
        <w:jc w:val="center"/>
        <w:rPr>
          <w:i/>
          <w:sz w:val="28"/>
          <w:szCs w:val="28"/>
          <w:lang w:eastAsia="en-US"/>
        </w:rPr>
      </w:pPr>
    </w:p>
    <w:p w:rsidR="00D1220B" w:rsidRPr="00D1220B" w:rsidRDefault="00D1220B" w:rsidP="00C413DF">
      <w:pPr>
        <w:jc w:val="center"/>
        <w:rPr>
          <w:i/>
          <w:sz w:val="28"/>
          <w:szCs w:val="28"/>
          <w:lang w:eastAsia="en-US"/>
        </w:rPr>
      </w:pPr>
      <w:r w:rsidRPr="00D1220B">
        <w:rPr>
          <w:i/>
          <w:sz w:val="28"/>
          <w:szCs w:val="28"/>
          <w:lang w:eastAsia="en-US"/>
        </w:rPr>
        <w:t>3.1 Перечень тем экзаменационных работ</w:t>
      </w:r>
    </w:p>
    <w:p w:rsidR="007521AA" w:rsidRPr="00D1220B" w:rsidRDefault="007521AA" w:rsidP="00C413DF">
      <w:pPr>
        <w:jc w:val="both"/>
        <w:rPr>
          <w:rFonts w:eastAsia="Times New Roman"/>
          <w:i/>
          <w:sz w:val="28"/>
          <w:szCs w:val="28"/>
        </w:rPr>
      </w:pPr>
    </w:p>
    <w:p w:rsidR="00D1220B" w:rsidRPr="00D1220B" w:rsidRDefault="00D1220B" w:rsidP="00D1220B">
      <w:pPr>
        <w:ind w:firstLine="709"/>
        <w:jc w:val="both"/>
        <w:rPr>
          <w:rFonts w:eastAsia="Times New Roman"/>
          <w:sz w:val="28"/>
          <w:szCs w:val="28"/>
        </w:rPr>
      </w:pPr>
      <w:r w:rsidRPr="00D1220B">
        <w:rPr>
          <w:rFonts w:eastAsia="Times New Roman"/>
          <w:sz w:val="28"/>
          <w:szCs w:val="28"/>
        </w:rPr>
        <w:t xml:space="preserve">По дисциплине «Вторичные метаболиты растений» предусмотрено написание экзаменационной работы. Экзаменационная работа выполняется в электронном виде, включает титульный лист, основное содержание и список использованных источников информации (книги, статьи, интернет-источники). </w:t>
      </w:r>
    </w:p>
    <w:p w:rsidR="00D1220B" w:rsidRPr="00D1220B" w:rsidRDefault="00D1220B" w:rsidP="00D1220B">
      <w:pPr>
        <w:ind w:firstLine="709"/>
        <w:jc w:val="both"/>
        <w:rPr>
          <w:rFonts w:eastAsia="Times New Roman"/>
          <w:sz w:val="28"/>
          <w:szCs w:val="28"/>
        </w:rPr>
      </w:pPr>
    </w:p>
    <w:p w:rsidR="00D1220B" w:rsidRPr="00D1220B" w:rsidRDefault="00D1220B" w:rsidP="00D1220B">
      <w:pPr>
        <w:jc w:val="center"/>
        <w:rPr>
          <w:rFonts w:eastAsia="Times New Roman"/>
          <w:b/>
          <w:sz w:val="28"/>
          <w:szCs w:val="28"/>
        </w:rPr>
      </w:pPr>
      <w:r w:rsidRPr="00D1220B">
        <w:rPr>
          <w:rFonts w:eastAsia="Times New Roman"/>
          <w:b/>
          <w:sz w:val="28"/>
          <w:szCs w:val="28"/>
        </w:rPr>
        <w:t>Примерная тематика экзаменационных работ:</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Алкалоиды, синтезирующиеся из L-орнитина и L-лизина.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Алкалоиды, синтезирующиеся из L-тирозина и L-гистидина.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Алкалоиды, синтезирующиеся из L-триптофана и L-фенилаланина.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Бензохиноны, фенолокислоты, фенолоспирты и фенилуксусные кислоты.</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Вторичные метаболиты лишайников.</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Гидролизуемые и конденсированные дубильные вещества.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Изопреноиды (терпеноиды). Основные группы изопреноидов (моно-, сескви-, ди-, три-, тетра- и политерпеноиды). Распространение и основные представители.</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Модификации вторичных метаболитов (аминирование, гликозилирование, гидроксилирование, метоксилирование, метилирование).</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Основные группы изопреноидов. Распространение и основные представители.</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Основные минорные группы вторичных метаболитов: растительные амины, беталаины, цианогенные гликозиды, небелковые аминокислоты, необычные липиды.</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Основные ферменты биосинтеза алкалоидов, изопреноидов и фенольных соединений, их характеристика.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Пространственная организация синтеза и накопления вторичных метаболитов в растении. Принцип разделения синтеза и накопления вторичных метаболитов.</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 xml:space="preserve">Пути биосинтеза алкалоидов, изопреноидов и фенольных соединений в растениях. </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Сигнальная роль вторичных метаболитов. Взаимодействие вторичных метаболитов и фитогормонов в сигнальных путях.</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Состав и характеристика смол, слизей, камеди, латекса.</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Фенилпропаноиды:</w:t>
      </w:r>
      <w:r w:rsidRPr="00D1220B">
        <w:rPr>
          <w:rFonts w:ascii="Times New Roman" w:eastAsia="Times New Roman" w:hAnsi="Times New Roman" w:cs="Times New Roman"/>
          <w:sz w:val="28"/>
          <w:szCs w:val="28"/>
          <w:lang w:eastAsia="ru-RU"/>
        </w:rPr>
        <w:tab/>
        <w:t>оксикоричные</w:t>
      </w:r>
      <w:r w:rsidRPr="00D1220B">
        <w:rPr>
          <w:rFonts w:ascii="Times New Roman" w:eastAsia="Times New Roman" w:hAnsi="Times New Roman" w:cs="Times New Roman"/>
          <w:sz w:val="28"/>
          <w:szCs w:val="28"/>
          <w:lang w:eastAsia="ru-RU"/>
        </w:rPr>
        <w:tab/>
        <w:t>кислоты,</w:t>
      </w:r>
      <w:r w:rsidRPr="00D1220B">
        <w:rPr>
          <w:rFonts w:ascii="Times New Roman" w:eastAsia="Times New Roman" w:hAnsi="Times New Roman" w:cs="Times New Roman"/>
          <w:sz w:val="28"/>
          <w:szCs w:val="28"/>
          <w:lang w:eastAsia="ru-RU"/>
        </w:rPr>
        <w:tab/>
        <w:t>оксикоричные спирты, фенилпропены, кумарины, изокумарины, хромоны, лигнаны.</w:t>
      </w:r>
    </w:p>
    <w:p w:rsidR="00D1220B" w:rsidRPr="00D1220B" w:rsidRDefault="00D1220B" w:rsidP="00D1220B">
      <w:pPr>
        <w:pStyle w:val="a3"/>
        <w:numPr>
          <w:ilvl w:val="0"/>
          <w:numId w:val="9"/>
        </w:numPr>
        <w:tabs>
          <w:tab w:val="left" w:pos="1134"/>
        </w:tabs>
        <w:ind w:left="0" w:firstLine="709"/>
        <w:rPr>
          <w:rFonts w:ascii="Times New Roman" w:eastAsia="Times New Roman" w:hAnsi="Times New Roman" w:cs="Times New Roman"/>
          <w:sz w:val="28"/>
          <w:szCs w:val="28"/>
          <w:lang w:eastAsia="ru-RU"/>
        </w:rPr>
      </w:pPr>
      <w:r w:rsidRPr="00D1220B">
        <w:rPr>
          <w:rFonts w:ascii="Times New Roman" w:eastAsia="Times New Roman" w:hAnsi="Times New Roman" w:cs="Times New Roman"/>
          <w:sz w:val="28"/>
          <w:szCs w:val="28"/>
          <w:lang w:eastAsia="ru-RU"/>
        </w:rPr>
        <w:t>Фенольные соединения с одним ароматическим кольцом: простые фенолы, бензохиноны, фенолокислоты, фенолоспирты, фенилпропаноиды.</w:t>
      </w:r>
    </w:p>
    <w:p w:rsidR="00D1220B" w:rsidRPr="00D1220B" w:rsidRDefault="00D1220B" w:rsidP="00D1220B">
      <w:pPr>
        <w:jc w:val="both"/>
        <w:rPr>
          <w:sz w:val="28"/>
          <w:szCs w:val="28"/>
        </w:rPr>
      </w:pPr>
    </w:p>
    <w:p w:rsidR="00D1220B" w:rsidRDefault="00D1220B">
      <w:pPr>
        <w:ind w:firstLine="709"/>
        <w:jc w:val="both"/>
        <w:rPr>
          <w:sz w:val="28"/>
          <w:szCs w:val="28"/>
        </w:rPr>
      </w:pPr>
      <w:r>
        <w:rPr>
          <w:sz w:val="28"/>
          <w:szCs w:val="28"/>
        </w:rPr>
        <w:br w:type="page"/>
      </w:r>
    </w:p>
    <w:p w:rsidR="00D1220B" w:rsidRPr="00630FF3" w:rsidRDefault="00D1220B" w:rsidP="00D1220B">
      <w:pPr>
        <w:jc w:val="center"/>
        <w:rPr>
          <w:b/>
          <w:sz w:val="28"/>
        </w:rPr>
      </w:pPr>
      <w:r w:rsidRPr="00630FF3">
        <w:rPr>
          <w:b/>
          <w:sz w:val="28"/>
        </w:rPr>
        <w:t>4 ВСПОМОГАТЕЛЬНЫЙ РАЗДЕЛ</w:t>
      </w:r>
    </w:p>
    <w:p w:rsidR="00D1220B" w:rsidRPr="00630FF3" w:rsidRDefault="00D1220B" w:rsidP="00D1220B">
      <w:pPr>
        <w:rPr>
          <w:sz w:val="28"/>
        </w:rPr>
      </w:pPr>
      <w:r w:rsidRPr="00630FF3">
        <w:rPr>
          <w:sz w:val="28"/>
        </w:rPr>
        <w:tab/>
      </w:r>
    </w:p>
    <w:p w:rsidR="00D1220B" w:rsidRPr="00630FF3" w:rsidRDefault="00D1220B" w:rsidP="00D1220B">
      <w:pPr>
        <w:jc w:val="center"/>
        <w:rPr>
          <w:i/>
          <w:sz w:val="28"/>
        </w:rPr>
      </w:pPr>
      <w:r w:rsidRPr="00630FF3">
        <w:rPr>
          <w:i/>
          <w:sz w:val="28"/>
        </w:rPr>
        <w:t>4.1 Учебная программа дисциплины</w:t>
      </w:r>
    </w:p>
    <w:p w:rsidR="00D1220B" w:rsidRPr="00A72D6F" w:rsidRDefault="00D1220B" w:rsidP="00D1220B">
      <w:pPr>
        <w:ind w:firstLine="709"/>
        <w:jc w:val="both"/>
        <w:rPr>
          <w:sz w:val="28"/>
          <w:szCs w:val="22"/>
          <w:lang w:eastAsia="en-US"/>
        </w:rPr>
      </w:pPr>
      <w:r w:rsidRPr="00A72D6F">
        <w:rPr>
          <w:sz w:val="28"/>
          <w:szCs w:val="22"/>
          <w:lang w:eastAsia="en-US"/>
        </w:rPr>
        <w:t>Файл прилагается</w:t>
      </w:r>
      <w:r w:rsidR="00274D64">
        <w:rPr>
          <w:sz w:val="28"/>
          <w:szCs w:val="22"/>
          <w:lang w:eastAsia="en-US"/>
        </w:rPr>
        <w:t>.</w:t>
      </w:r>
      <w:r>
        <w:rPr>
          <w:sz w:val="28"/>
          <w:szCs w:val="22"/>
          <w:lang w:eastAsia="en-US"/>
        </w:rPr>
        <w:t xml:space="preserve"> </w:t>
      </w:r>
    </w:p>
    <w:p w:rsidR="00D1220B" w:rsidRPr="00630FF3" w:rsidRDefault="00D1220B" w:rsidP="00D1220B">
      <w:pPr>
        <w:rPr>
          <w:sz w:val="28"/>
        </w:rPr>
      </w:pPr>
    </w:p>
    <w:p w:rsidR="00D1220B" w:rsidRPr="00630FF3" w:rsidRDefault="00D1220B" w:rsidP="00D1220B">
      <w:pPr>
        <w:jc w:val="center"/>
        <w:rPr>
          <w:i/>
          <w:sz w:val="28"/>
        </w:rPr>
      </w:pPr>
      <w:r w:rsidRPr="00630FF3">
        <w:rPr>
          <w:i/>
          <w:sz w:val="28"/>
        </w:rPr>
        <w:t>4.2 Перечень рекомендуемой литературы</w:t>
      </w:r>
    </w:p>
    <w:p w:rsidR="003A13BF" w:rsidRDefault="003A13BF" w:rsidP="00D1220B">
      <w:pPr>
        <w:keepNext/>
        <w:jc w:val="center"/>
        <w:outlineLvl w:val="1"/>
        <w:rPr>
          <w:rFonts w:eastAsia="Times New Roman"/>
          <w:b/>
          <w:sz w:val="28"/>
          <w:szCs w:val="20"/>
        </w:rPr>
      </w:pPr>
    </w:p>
    <w:p w:rsidR="00D1220B" w:rsidRPr="001D76F9" w:rsidRDefault="00D1220B" w:rsidP="00D1220B">
      <w:pPr>
        <w:keepNext/>
        <w:jc w:val="center"/>
        <w:outlineLvl w:val="1"/>
        <w:rPr>
          <w:rFonts w:eastAsia="Times New Roman"/>
          <w:sz w:val="28"/>
          <w:szCs w:val="28"/>
        </w:rPr>
      </w:pPr>
      <w:r>
        <w:rPr>
          <w:rFonts w:eastAsia="Times New Roman"/>
          <w:b/>
          <w:sz w:val="28"/>
          <w:szCs w:val="20"/>
        </w:rPr>
        <w:t>Основная</w:t>
      </w:r>
    </w:p>
    <w:p w:rsidR="00D1220B" w:rsidRPr="00CE5346" w:rsidRDefault="00D1220B" w:rsidP="00D1220B">
      <w:pPr>
        <w:numPr>
          <w:ilvl w:val="0"/>
          <w:numId w:val="10"/>
        </w:numPr>
        <w:tabs>
          <w:tab w:val="left" w:pos="1148"/>
        </w:tabs>
        <w:ind w:left="0" w:firstLine="709"/>
        <w:contextualSpacing/>
        <w:jc w:val="both"/>
        <w:rPr>
          <w:rFonts w:eastAsia="Times New Roman"/>
          <w:sz w:val="28"/>
          <w:szCs w:val="28"/>
        </w:rPr>
      </w:pPr>
      <w:r w:rsidRPr="00CE5346">
        <w:rPr>
          <w:rFonts w:eastAsia="Times New Roman"/>
          <w:sz w:val="28"/>
          <w:szCs w:val="28"/>
        </w:rPr>
        <w:t xml:space="preserve">Биоконверсия растительного сырья : учебное пособие / А. Н. Гнеуш, Н. А. Юрина, С. В. Копыльцов, А. И. Петенко. – Краснодар : КубГАУ, 2020. – 187 с. – Режим доступа : для авториз. пользователей : </w:t>
      </w:r>
      <w:hyperlink r:id="rId10" w:history="1">
        <w:r w:rsidRPr="00CE5346">
          <w:rPr>
            <w:rFonts w:eastAsia="Times New Roman"/>
            <w:color w:val="0000FF"/>
            <w:sz w:val="28"/>
            <w:szCs w:val="28"/>
            <w:u w:val="single"/>
          </w:rPr>
          <w:t>https://e.lanbook.com/book/315785</w:t>
        </w:r>
      </w:hyperlink>
      <w:r w:rsidRPr="00CE5346">
        <w:rPr>
          <w:rFonts w:eastAsia="Times New Roman"/>
          <w:sz w:val="28"/>
          <w:szCs w:val="28"/>
        </w:rPr>
        <w:t>.</w:t>
      </w:r>
    </w:p>
    <w:p w:rsidR="00D1220B" w:rsidRPr="00CE5346" w:rsidRDefault="00D1220B" w:rsidP="00D1220B">
      <w:pPr>
        <w:numPr>
          <w:ilvl w:val="0"/>
          <w:numId w:val="10"/>
        </w:numPr>
        <w:tabs>
          <w:tab w:val="left" w:pos="1148"/>
        </w:tabs>
        <w:ind w:left="0" w:firstLine="709"/>
        <w:contextualSpacing/>
        <w:jc w:val="both"/>
        <w:rPr>
          <w:rFonts w:eastAsia="Times New Roman"/>
          <w:sz w:val="28"/>
          <w:szCs w:val="28"/>
        </w:rPr>
      </w:pPr>
      <w:r w:rsidRPr="00CE5346">
        <w:rPr>
          <w:rFonts w:eastAsia="Times New Roman"/>
          <w:sz w:val="28"/>
          <w:szCs w:val="28"/>
        </w:rPr>
        <w:t xml:space="preserve"> Лукаткин, А. С. Клеточная инженерия растений : учебное пособие / А. С. Лукаткин, Е. В. Мокшин. – Саранск : МГУ им. Н.П. Огарева, 2020. – 184 с. – Режим доступа : для авториз. пользователей : </w:t>
      </w:r>
      <w:hyperlink r:id="rId11" w:history="1">
        <w:r w:rsidRPr="00CE5346">
          <w:rPr>
            <w:rFonts w:eastAsia="Times New Roman"/>
            <w:color w:val="0000FF"/>
            <w:sz w:val="28"/>
            <w:szCs w:val="28"/>
            <w:u w:val="single"/>
          </w:rPr>
          <w:t>https://e.lanbook.com/book/204584</w:t>
        </w:r>
      </w:hyperlink>
      <w:r w:rsidRPr="00CE5346">
        <w:rPr>
          <w:rFonts w:eastAsia="Times New Roman"/>
          <w:sz w:val="28"/>
          <w:szCs w:val="28"/>
        </w:rPr>
        <w:t>.</w:t>
      </w:r>
    </w:p>
    <w:p w:rsidR="00D1220B" w:rsidRPr="00CE5346" w:rsidRDefault="00D1220B" w:rsidP="00D1220B">
      <w:pPr>
        <w:numPr>
          <w:ilvl w:val="0"/>
          <w:numId w:val="10"/>
        </w:numPr>
        <w:tabs>
          <w:tab w:val="left" w:pos="1148"/>
        </w:tabs>
        <w:ind w:left="0" w:firstLine="709"/>
        <w:contextualSpacing/>
        <w:jc w:val="both"/>
        <w:rPr>
          <w:rFonts w:eastAsia="Times New Roman"/>
          <w:sz w:val="28"/>
          <w:szCs w:val="28"/>
        </w:rPr>
      </w:pPr>
      <w:r w:rsidRPr="00CE5346">
        <w:rPr>
          <w:rFonts w:eastAsia="Times New Roman"/>
          <w:sz w:val="28"/>
          <w:szCs w:val="28"/>
        </w:rPr>
        <w:t xml:space="preserve">Физиология и биохимия растений : учебное пособие / Н. С. Таймазова, М. Г. Муслимов, А. З. Шихмурадов, Г. И. Арнаутова. – Махачкала : ДагГАУ, 2023. – 284 с. – Режим доступа : для авториз. пользователей : </w:t>
      </w:r>
      <w:hyperlink r:id="rId12" w:history="1">
        <w:r w:rsidRPr="00CE5346">
          <w:rPr>
            <w:rFonts w:eastAsia="Times New Roman"/>
            <w:color w:val="0000FF"/>
            <w:sz w:val="28"/>
            <w:szCs w:val="28"/>
            <w:u w:val="single"/>
          </w:rPr>
          <w:t>https://e.lanbook.com/book/333875</w:t>
        </w:r>
      </w:hyperlink>
      <w:r w:rsidRPr="00CE5346">
        <w:rPr>
          <w:rFonts w:eastAsia="Times New Roman"/>
          <w:sz w:val="28"/>
          <w:szCs w:val="28"/>
        </w:rPr>
        <w:t>.</w:t>
      </w:r>
    </w:p>
    <w:p w:rsidR="00D1220B" w:rsidRPr="00CE5346" w:rsidRDefault="00D1220B" w:rsidP="00D1220B">
      <w:pPr>
        <w:numPr>
          <w:ilvl w:val="0"/>
          <w:numId w:val="10"/>
        </w:numPr>
        <w:tabs>
          <w:tab w:val="left" w:pos="1148"/>
        </w:tabs>
        <w:ind w:left="0" w:firstLine="709"/>
        <w:contextualSpacing/>
        <w:jc w:val="both"/>
        <w:rPr>
          <w:rFonts w:eastAsia="Times New Roman"/>
          <w:sz w:val="28"/>
          <w:szCs w:val="28"/>
        </w:rPr>
      </w:pPr>
      <w:r w:rsidRPr="00CE5346">
        <w:rPr>
          <w:rFonts w:eastAsia="Times New Roman"/>
          <w:sz w:val="28"/>
          <w:szCs w:val="28"/>
        </w:rPr>
        <w:t xml:space="preserve">Физиология и биохимия растений : учебное пособие / составители С. А.  Гужвин [и др.]. – Персиановский : Донской ГАУ, 2019. – 172 с. – Режим доступа : для авториз. пользователей : </w:t>
      </w:r>
      <w:hyperlink r:id="rId13" w:history="1">
        <w:r w:rsidRPr="00CE5346">
          <w:rPr>
            <w:rFonts w:eastAsia="Times New Roman"/>
            <w:color w:val="0000FF"/>
            <w:sz w:val="28"/>
            <w:szCs w:val="28"/>
            <w:u w:val="single"/>
          </w:rPr>
          <w:t>https://e.lanbook.com/book/133430</w:t>
        </w:r>
      </w:hyperlink>
      <w:r w:rsidRPr="00CE5346">
        <w:rPr>
          <w:rFonts w:eastAsia="Times New Roman"/>
          <w:sz w:val="28"/>
          <w:szCs w:val="28"/>
        </w:rPr>
        <w:t>.</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Филипцова, Г. Г. Биохимия растений : учебное пособие / Г. Г. Филипцова. – Минск : БГУ, 2022. – 255 c.</w:t>
      </w:r>
    </w:p>
    <w:p w:rsidR="00D1220B" w:rsidRPr="00CE5346" w:rsidRDefault="00D1220B" w:rsidP="00D1220B">
      <w:pPr>
        <w:tabs>
          <w:tab w:val="left" w:pos="1148"/>
        </w:tabs>
        <w:contextualSpacing/>
        <w:rPr>
          <w:rFonts w:eastAsia="Times New Roman"/>
          <w:sz w:val="28"/>
          <w:szCs w:val="28"/>
        </w:rPr>
      </w:pPr>
    </w:p>
    <w:p w:rsidR="00D1220B" w:rsidRPr="00CE5346" w:rsidRDefault="00D1220B" w:rsidP="00D1220B">
      <w:pPr>
        <w:tabs>
          <w:tab w:val="left" w:pos="1276"/>
        </w:tabs>
        <w:jc w:val="center"/>
        <w:rPr>
          <w:rFonts w:eastAsia="Times New Roman"/>
          <w:b/>
          <w:sz w:val="28"/>
          <w:szCs w:val="28"/>
        </w:rPr>
      </w:pPr>
      <w:r w:rsidRPr="00CE5346">
        <w:rPr>
          <w:rFonts w:eastAsia="Times New Roman"/>
          <w:b/>
          <w:sz w:val="28"/>
          <w:szCs w:val="28"/>
        </w:rPr>
        <w:t>Дополнительная</w:t>
      </w:r>
    </w:p>
    <w:p w:rsidR="00D1220B" w:rsidRPr="00CE5346" w:rsidRDefault="00D1220B" w:rsidP="00D1220B">
      <w:pPr>
        <w:numPr>
          <w:ilvl w:val="0"/>
          <w:numId w:val="10"/>
        </w:numPr>
        <w:tabs>
          <w:tab w:val="left" w:pos="1134"/>
        </w:tabs>
        <w:ind w:left="0" w:firstLine="709"/>
        <w:contextualSpacing/>
        <w:jc w:val="both"/>
        <w:rPr>
          <w:rFonts w:eastAsia="Times New Roman"/>
          <w:sz w:val="28"/>
          <w:szCs w:val="28"/>
        </w:rPr>
      </w:pPr>
      <w:r w:rsidRPr="00CE5346">
        <w:rPr>
          <w:rFonts w:eastAsia="Times New Roman"/>
          <w:sz w:val="28"/>
          <w:szCs w:val="28"/>
        </w:rPr>
        <w:t>Биохимия растений / [Л.А. Красильникова, О.А. Авксентьева, Ю.А. Жмурко и др.]; под ред. к.б.н. Л.А. Красильниковой. – Харьков: Феникс, 2004. – 224 с.</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Биохимия растений / Б. Хельд. - М.: Бином. Лаборатория знаний, 2011. - 471 c.</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noProof/>
          <w:sz w:val="28"/>
          <w:szCs w:val="28"/>
        </w:rPr>
        <w:t>Биохимия растений: вторичный обмен / Г.Г. Борисова и др.]. – М.: Юрайт, 2018. – 128 с.</w:t>
      </w:r>
    </w:p>
    <w:p w:rsidR="00D1220B" w:rsidRPr="00CE5346" w:rsidRDefault="00D1220B" w:rsidP="00D1220B">
      <w:pPr>
        <w:numPr>
          <w:ilvl w:val="0"/>
          <w:numId w:val="10"/>
        </w:numPr>
        <w:tabs>
          <w:tab w:val="left" w:pos="1148"/>
        </w:tabs>
        <w:ind w:left="0" w:firstLine="709"/>
        <w:contextualSpacing/>
        <w:jc w:val="both"/>
        <w:rPr>
          <w:rFonts w:eastAsia="Times New Roman"/>
          <w:sz w:val="28"/>
          <w:szCs w:val="28"/>
        </w:rPr>
      </w:pPr>
      <w:r w:rsidRPr="00CE5346">
        <w:rPr>
          <w:rFonts w:eastAsia="Times New Roman"/>
          <w:sz w:val="28"/>
          <w:szCs w:val="28"/>
        </w:rPr>
        <w:t xml:space="preserve">Биохимия сельскохозяйственных растений / Б.П. Плешков. – М.: Агропромиздат, 2007. - 494 с. </w:t>
      </w:r>
    </w:p>
    <w:p w:rsidR="00D1220B" w:rsidRPr="00CE5346" w:rsidRDefault="00D1220B" w:rsidP="00D1220B">
      <w:pPr>
        <w:numPr>
          <w:ilvl w:val="0"/>
          <w:numId w:val="10"/>
        </w:numPr>
        <w:tabs>
          <w:tab w:val="left" w:pos="1148"/>
          <w:tab w:val="left" w:pos="1276"/>
        </w:tabs>
        <w:ind w:left="0" w:firstLine="709"/>
        <w:contextualSpacing/>
        <w:jc w:val="both"/>
        <w:rPr>
          <w:rFonts w:eastAsia="Times New Roman"/>
          <w:sz w:val="28"/>
          <w:szCs w:val="28"/>
        </w:rPr>
      </w:pPr>
      <w:r w:rsidRPr="00CE5346">
        <w:rPr>
          <w:rFonts w:eastAsia="Times New Roman"/>
          <w:sz w:val="28"/>
          <w:szCs w:val="28"/>
        </w:rPr>
        <w:t>Вторичные метаболиты растений: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Загоскина, Н.В. Вторичные метаболиты растений и биотехнология /Н.В. Загоскина, Л.В. Назаренко. – Ярославль: ООО «Филигрань», 2019. – 155 с.</w:t>
      </w:r>
    </w:p>
    <w:p w:rsidR="00D1220B" w:rsidRPr="00CE5346" w:rsidRDefault="00D1220B" w:rsidP="00D1220B">
      <w:pPr>
        <w:numPr>
          <w:ilvl w:val="0"/>
          <w:numId w:val="10"/>
        </w:numPr>
        <w:tabs>
          <w:tab w:val="left" w:pos="1134"/>
        </w:tabs>
        <w:ind w:left="0" w:firstLine="709"/>
        <w:contextualSpacing/>
        <w:jc w:val="both"/>
        <w:rPr>
          <w:rFonts w:eastAsia="Times New Roman"/>
          <w:sz w:val="28"/>
          <w:szCs w:val="28"/>
        </w:rPr>
      </w:pPr>
      <w:r w:rsidRPr="00CE5346">
        <w:rPr>
          <w:rFonts w:eastAsia="Times New Roman"/>
          <w:sz w:val="28"/>
          <w:szCs w:val="28"/>
        </w:rPr>
        <w:t>Козюкина, Ж.Т. Биохимия вторичных продуктов обмена веществ растительного организма: учебное пособие / Ж.Т. Козюкина. – Днепропетровск: ДГУ, 1987. – 44 с.</w:t>
      </w:r>
    </w:p>
    <w:p w:rsidR="00D1220B" w:rsidRPr="00CE5346" w:rsidRDefault="00D1220B" w:rsidP="00D1220B">
      <w:pPr>
        <w:numPr>
          <w:ilvl w:val="0"/>
          <w:numId w:val="10"/>
        </w:numPr>
        <w:tabs>
          <w:tab w:val="left" w:pos="1134"/>
        </w:tabs>
        <w:ind w:left="0" w:firstLine="709"/>
        <w:contextualSpacing/>
        <w:jc w:val="both"/>
        <w:rPr>
          <w:rFonts w:eastAsia="Times New Roman"/>
          <w:sz w:val="28"/>
          <w:szCs w:val="28"/>
        </w:rPr>
      </w:pPr>
      <w:r w:rsidRPr="00CE5346">
        <w:rPr>
          <w:rFonts w:eastAsia="Times New Roman"/>
          <w:sz w:val="28"/>
          <w:szCs w:val="28"/>
        </w:rPr>
        <w:t xml:space="preserve">Кретович, В.Л. Биохимия растений: учеб. для студ. биол. спец. ун-тов / В.Л. Кретович. – М.: Высш. шк., 1986. – 503с. </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 xml:space="preserve">Кузнецов, Вл.В. Физиология растений. В 2 т. Т. 2: учебник для академического бакалавриата / Вл.В. Кузнецов, Г.А. Дмитриева. – М.: Издательство Юрайт, 2019. – 459 с. </w:t>
      </w:r>
    </w:p>
    <w:p w:rsidR="00D1220B" w:rsidRPr="00CE5346" w:rsidRDefault="00D1220B" w:rsidP="00D1220B">
      <w:pPr>
        <w:numPr>
          <w:ilvl w:val="0"/>
          <w:numId w:val="10"/>
        </w:numPr>
        <w:tabs>
          <w:tab w:val="left" w:pos="1148"/>
          <w:tab w:val="left" w:pos="1276"/>
        </w:tabs>
        <w:ind w:left="0" w:firstLine="709"/>
        <w:contextualSpacing/>
        <w:jc w:val="both"/>
        <w:rPr>
          <w:rFonts w:eastAsia="Times New Roman"/>
          <w:sz w:val="28"/>
          <w:szCs w:val="28"/>
        </w:rPr>
      </w:pPr>
      <w:r w:rsidRPr="00CE5346">
        <w:rPr>
          <w:rFonts w:eastAsia="Times New Roman"/>
          <w:sz w:val="28"/>
          <w:szCs w:val="28"/>
        </w:rPr>
        <w:t xml:space="preserve">Медведев, С.С. Физиология растений: учебник для вузов / С.С. Медведев. – СПб: Изд-во С.-Петерб. ун-та, 2004. – 336 с. </w:t>
      </w:r>
    </w:p>
    <w:p w:rsidR="00D1220B" w:rsidRPr="00CE5346" w:rsidRDefault="00D1220B" w:rsidP="00D1220B">
      <w:pPr>
        <w:numPr>
          <w:ilvl w:val="0"/>
          <w:numId w:val="10"/>
        </w:numPr>
        <w:tabs>
          <w:tab w:val="left" w:pos="1134"/>
        </w:tabs>
        <w:ind w:left="0" w:firstLine="709"/>
        <w:contextualSpacing/>
        <w:jc w:val="both"/>
        <w:rPr>
          <w:rFonts w:eastAsia="Times New Roman"/>
          <w:sz w:val="28"/>
          <w:szCs w:val="28"/>
        </w:rPr>
      </w:pPr>
      <w:r w:rsidRPr="00CE5346">
        <w:rPr>
          <w:rFonts w:eastAsia="Times New Roman"/>
          <w:sz w:val="28"/>
          <w:szCs w:val="28"/>
        </w:rPr>
        <w:t>Муравьева Д.А. Фармакогнозия / Д.А. Муравьева, И.А. Самылина, Г.П.  Яковлев. – М.: Медицина, 2002. – 656 с.</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Новикова, Н.Е. Вторичные метаболиты растений / Н.Е. Новикова. – Орел: ОГАУ, 2018. – 111 с.</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noProof/>
          <w:sz w:val="28"/>
          <w:szCs w:val="28"/>
        </w:rPr>
        <w:t>Савина, О.В. Биохимия растений / О.В. Савина. – М.: Юрайт. – 2020. – 227 с.</w:t>
      </w:r>
    </w:p>
    <w:p w:rsidR="00D1220B" w:rsidRPr="00CE5346" w:rsidRDefault="00D1220B" w:rsidP="00D1220B">
      <w:pPr>
        <w:numPr>
          <w:ilvl w:val="0"/>
          <w:numId w:val="10"/>
        </w:numPr>
        <w:tabs>
          <w:tab w:val="left" w:pos="1148"/>
          <w:tab w:val="left" w:pos="1276"/>
        </w:tabs>
        <w:ind w:left="0" w:firstLine="709"/>
        <w:contextualSpacing/>
        <w:jc w:val="both"/>
        <w:rPr>
          <w:rFonts w:eastAsia="Times New Roman"/>
          <w:sz w:val="28"/>
          <w:szCs w:val="28"/>
        </w:rPr>
      </w:pPr>
      <w:r w:rsidRPr="00CE5346">
        <w:rPr>
          <w:rFonts w:eastAsia="Times New Roman"/>
          <w:sz w:val="28"/>
          <w:szCs w:val="28"/>
        </w:rPr>
        <w:t>Физиология растений: учебник для вузов/ Н.Д. Алехина [и др.]; под ред. И.П. Ермакова. – М.: Академия, 2005. – 640 с.</w:t>
      </w:r>
    </w:p>
    <w:p w:rsidR="00D1220B" w:rsidRPr="00CE5346" w:rsidRDefault="00D1220B" w:rsidP="00D1220B">
      <w:pPr>
        <w:numPr>
          <w:ilvl w:val="0"/>
          <w:numId w:val="10"/>
        </w:numPr>
        <w:tabs>
          <w:tab w:val="left" w:pos="1276"/>
        </w:tabs>
        <w:ind w:left="0" w:firstLine="709"/>
        <w:contextualSpacing/>
        <w:jc w:val="both"/>
        <w:rPr>
          <w:rFonts w:eastAsia="Times New Roman"/>
          <w:sz w:val="28"/>
          <w:szCs w:val="28"/>
        </w:rPr>
      </w:pPr>
      <w:r w:rsidRPr="00CE5346">
        <w:rPr>
          <w:rFonts w:eastAsia="Times New Roman"/>
          <w:sz w:val="28"/>
          <w:szCs w:val="28"/>
        </w:rPr>
        <w:t>Шарова, Е.И. Антиоксиданты растений / Е.И. Шарова. – СПб: СПбГУ, 2016. – 140 с.</w:t>
      </w:r>
    </w:p>
    <w:p w:rsidR="00D1220B" w:rsidRDefault="00D1220B" w:rsidP="00D1220B">
      <w:pPr>
        <w:tabs>
          <w:tab w:val="left" w:pos="1276"/>
        </w:tabs>
        <w:ind w:firstLine="709"/>
        <w:rPr>
          <w:rFonts w:eastAsia="Times New Roman"/>
          <w:sz w:val="28"/>
          <w:szCs w:val="28"/>
        </w:rPr>
      </w:pPr>
    </w:p>
    <w:p w:rsidR="007521AA" w:rsidRPr="00D1220B" w:rsidRDefault="007521AA" w:rsidP="00D1220B">
      <w:pPr>
        <w:jc w:val="both"/>
        <w:rPr>
          <w:sz w:val="28"/>
          <w:szCs w:val="28"/>
        </w:rPr>
      </w:pPr>
    </w:p>
    <w:sectPr w:rsidR="007521AA" w:rsidRPr="00D1220B" w:rsidSect="000E2AC7">
      <w:head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C53" w:rsidRDefault="00D53C53" w:rsidP="00993B4E">
      <w:r>
        <w:separator/>
      </w:r>
    </w:p>
  </w:endnote>
  <w:endnote w:type="continuationSeparator" w:id="0">
    <w:p w:rsidR="00D53C53" w:rsidRDefault="00D53C53" w:rsidP="0099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C53" w:rsidRDefault="00D53C53" w:rsidP="00993B4E">
      <w:r>
        <w:separator/>
      </w:r>
    </w:p>
  </w:footnote>
  <w:footnote w:type="continuationSeparator" w:id="0">
    <w:p w:rsidR="00D53C53" w:rsidRDefault="00D53C53" w:rsidP="00993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3313"/>
      <w:docPartObj>
        <w:docPartGallery w:val="Page Numbers (Top of Page)"/>
        <w:docPartUnique/>
      </w:docPartObj>
    </w:sdtPr>
    <w:sdtEndPr/>
    <w:sdtContent>
      <w:p w:rsidR="00993B4E" w:rsidRDefault="00D53C53">
        <w:pPr>
          <w:pStyle w:val="a4"/>
          <w:jc w:val="right"/>
        </w:pPr>
        <w:r>
          <w:fldChar w:fldCharType="begin"/>
        </w:r>
        <w:r>
          <w:instrText xml:space="preserve"> PAGE   \* MERGEFORMAT </w:instrText>
        </w:r>
        <w:r>
          <w:fldChar w:fldCharType="separate"/>
        </w:r>
        <w:r>
          <w:rPr>
            <w:noProof/>
          </w:rPr>
          <w:t>1</w:t>
        </w:r>
        <w:r>
          <w:rPr>
            <w:noProof/>
          </w:rPr>
          <w:fldChar w:fldCharType="end"/>
        </w:r>
      </w:p>
    </w:sdtContent>
  </w:sdt>
  <w:p w:rsidR="00993B4E" w:rsidRDefault="00993B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E2DA4"/>
    <w:multiLevelType w:val="hybridMultilevel"/>
    <w:tmpl w:val="2E0C121A"/>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08038A"/>
    <w:multiLevelType w:val="hybridMultilevel"/>
    <w:tmpl w:val="EF0AE2F6"/>
    <w:lvl w:ilvl="0" w:tplc="3F609838">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C5572A"/>
    <w:multiLevelType w:val="hybridMultilevel"/>
    <w:tmpl w:val="6868DE2A"/>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FFB05DA"/>
    <w:multiLevelType w:val="hybridMultilevel"/>
    <w:tmpl w:val="BEDC9AA2"/>
    <w:lvl w:ilvl="0" w:tplc="B442E0C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243879"/>
    <w:multiLevelType w:val="hybridMultilevel"/>
    <w:tmpl w:val="E5B01082"/>
    <w:lvl w:ilvl="0" w:tplc="17E88AEE">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0CBC"/>
    <w:multiLevelType w:val="hybridMultilevel"/>
    <w:tmpl w:val="5EF2C4D2"/>
    <w:lvl w:ilvl="0" w:tplc="DD5C8F84">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4325AC"/>
    <w:multiLevelType w:val="hybridMultilevel"/>
    <w:tmpl w:val="E1F4F18C"/>
    <w:lvl w:ilvl="0" w:tplc="191A3836">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4F58B9"/>
    <w:multiLevelType w:val="hybridMultilevel"/>
    <w:tmpl w:val="91FE584C"/>
    <w:lvl w:ilvl="0" w:tplc="AC1C4006">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007981"/>
    <w:multiLevelType w:val="hybridMultilevel"/>
    <w:tmpl w:val="5A84DB58"/>
    <w:lvl w:ilvl="0" w:tplc="89DEA900">
      <w:start w:val="1"/>
      <w:numFmt w:val="decimal"/>
      <w:lvlText w:val="%1"/>
      <w:lvlJc w:val="left"/>
      <w:pPr>
        <w:ind w:left="928"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F2265C"/>
    <w:multiLevelType w:val="hybridMultilevel"/>
    <w:tmpl w:val="9074226E"/>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3"/>
  </w:num>
  <w:num w:numId="5">
    <w:abstractNumId w:val="8"/>
  </w:num>
  <w:num w:numId="6">
    <w:abstractNumId w:val="4"/>
  </w:num>
  <w:num w:numId="7">
    <w:abstractNumId w:val="5"/>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B7ED4"/>
    <w:rsid w:val="000E2AC7"/>
    <w:rsid w:val="001D321A"/>
    <w:rsid w:val="00274D64"/>
    <w:rsid w:val="002E29CE"/>
    <w:rsid w:val="00350B24"/>
    <w:rsid w:val="003A13BF"/>
    <w:rsid w:val="003B6461"/>
    <w:rsid w:val="003B7ED4"/>
    <w:rsid w:val="004E0F20"/>
    <w:rsid w:val="005F026E"/>
    <w:rsid w:val="00707D0F"/>
    <w:rsid w:val="007521AA"/>
    <w:rsid w:val="0078056F"/>
    <w:rsid w:val="00817C51"/>
    <w:rsid w:val="00893F7A"/>
    <w:rsid w:val="00993B4E"/>
    <w:rsid w:val="009D134A"/>
    <w:rsid w:val="00A35374"/>
    <w:rsid w:val="00AD7702"/>
    <w:rsid w:val="00C413DF"/>
    <w:rsid w:val="00D1220B"/>
    <w:rsid w:val="00D53C53"/>
    <w:rsid w:val="00DC0DA5"/>
    <w:rsid w:val="00E617C0"/>
    <w:rsid w:val="00F51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AC7"/>
    <w:pPr>
      <w:ind w:firstLine="0"/>
      <w:jc w:val="left"/>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0E2AC7"/>
    <w:pPr>
      <w:ind w:firstLine="567"/>
      <w:jc w:val="both"/>
    </w:pPr>
  </w:style>
  <w:style w:type="paragraph" w:styleId="a3">
    <w:name w:val="List Paragraph"/>
    <w:basedOn w:val="a"/>
    <w:uiPriority w:val="34"/>
    <w:qFormat/>
    <w:rsid w:val="00993B4E"/>
    <w:pPr>
      <w:ind w:left="720" w:firstLine="692"/>
      <w:contextualSpacing/>
      <w:jc w:val="both"/>
    </w:pPr>
    <w:rPr>
      <w:rFonts w:asciiTheme="minorHAnsi" w:eastAsiaTheme="minorHAnsi" w:hAnsiTheme="minorHAnsi" w:cstheme="minorBidi"/>
      <w:sz w:val="22"/>
      <w:szCs w:val="22"/>
      <w:lang w:eastAsia="en-US"/>
    </w:rPr>
  </w:style>
  <w:style w:type="paragraph" w:styleId="a4">
    <w:name w:val="header"/>
    <w:basedOn w:val="a"/>
    <w:link w:val="a5"/>
    <w:uiPriority w:val="99"/>
    <w:unhideWhenUsed/>
    <w:rsid w:val="00993B4E"/>
    <w:pPr>
      <w:tabs>
        <w:tab w:val="center" w:pos="4677"/>
        <w:tab w:val="right" w:pos="9355"/>
      </w:tabs>
    </w:pPr>
  </w:style>
  <w:style w:type="character" w:customStyle="1" w:styleId="a5">
    <w:name w:val="Верхний колонтитул Знак"/>
    <w:basedOn w:val="a0"/>
    <w:link w:val="a4"/>
    <w:uiPriority w:val="99"/>
    <w:rsid w:val="00993B4E"/>
    <w:rPr>
      <w:rFonts w:ascii="Times New Roman" w:eastAsia="Calibri" w:hAnsi="Times New Roman" w:cs="Times New Roman"/>
      <w:sz w:val="24"/>
      <w:szCs w:val="24"/>
      <w:lang w:eastAsia="ru-RU"/>
    </w:rPr>
  </w:style>
  <w:style w:type="paragraph" w:styleId="a6">
    <w:name w:val="footer"/>
    <w:basedOn w:val="a"/>
    <w:link w:val="a7"/>
    <w:uiPriority w:val="99"/>
    <w:semiHidden/>
    <w:unhideWhenUsed/>
    <w:rsid w:val="00993B4E"/>
    <w:pPr>
      <w:tabs>
        <w:tab w:val="center" w:pos="4677"/>
        <w:tab w:val="right" w:pos="9355"/>
      </w:tabs>
    </w:pPr>
  </w:style>
  <w:style w:type="character" w:customStyle="1" w:styleId="a7">
    <w:name w:val="Нижний колонтитул Знак"/>
    <w:basedOn w:val="a0"/>
    <w:link w:val="a6"/>
    <w:uiPriority w:val="99"/>
    <w:semiHidden/>
    <w:rsid w:val="00993B4E"/>
    <w:rPr>
      <w:rFonts w:ascii="Times New Roman" w:eastAsia="Calibri" w:hAnsi="Times New Roman" w:cs="Times New Roman"/>
      <w:sz w:val="24"/>
      <w:szCs w:val="24"/>
      <w:lang w:eastAsia="ru-RU"/>
    </w:rPr>
  </w:style>
  <w:style w:type="table" w:styleId="a8">
    <w:name w:val="Table Grid"/>
    <w:basedOn w:val="a1"/>
    <w:uiPriority w:val="39"/>
    <w:rsid w:val="007521AA"/>
    <w:pPr>
      <w:ind w:firstLine="69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D321A"/>
    <w:rPr>
      <w:rFonts w:ascii="Tahoma" w:hAnsi="Tahoma" w:cs="Tahoma"/>
      <w:sz w:val="16"/>
      <w:szCs w:val="16"/>
    </w:rPr>
  </w:style>
  <w:style w:type="character" w:customStyle="1" w:styleId="aa">
    <w:name w:val="Текст выноски Знак"/>
    <w:basedOn w:val="a0"/>
    <w:link w:val="a9"/>
    <w:uiPriority w:val="99"/>
    <w:semiHidden/>
    <w:rsid w:val="001D321A"/>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3343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33387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20458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book/315785"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19</Pages>
  <Words>4674</Words>
  <Characters>26648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 Hramchenkova</cp:lastModifiedBy>
  <cp:revision>12</cp:revision>
  <dcterms:created xsi:type="dcterms:W3CDTF">2025-05-07T03:44:00Z</dcterms:created>
  <dcterms:modified xsi:type="dcterms:W3CDTF">2025-05-31T05:21:00Z</dcterms:modified>
</cp:coreProperties>
</file>